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A777D" w:rsidRDefault="007A777D"/>
    <w:tbl>
      <w:tblPr>
        <w:tblStyle w:val="Tabela-Siatka"/>
        <w:tblpPr w:leftFromText="141" w:rightFromText="141" w:vertAnchor="text" w:horzAnchor="margin" w:tblpY="25"/>
        <w:tblW w:w="5000" w:type="pct"/>
        <w:tblLook w:val="04A0" w:firstRow="1" w:lastRow="0" w:firstColumn="1" w:lastColumn="0" w:noHBand="0" w:noVBand="1"/>
      </w:tblPr>
      <w:tblGrid>
        <w:gridCol w:w="9854"/>
      </w:tblGrid>
      <w:tr w:rsidR="007A777D" w:rsidTr="00E72129">
        <w:trPr>
          <w:trHeight w:val="14729"/>
        </w:trPr>
        <w:tc>
          <w:tcPr>
            <w:tcW w:w="5000" w:type="pct"/>
          </w:tcPr>
          <w:tbl>
            <w:tblPr>
              <w:tblStyle w:val="Tabela-Siatka"/>
              <w:tblW w:w="4997" w:type="pct"/>
              <w:tblLook w:val="04A0" w:firstRow="1" w:lastRow="0" w:firstColumn="1" w:lastColumn="0" w:noHBand="0" w:noVBand="1"/>
            </w:tblPr>
            <w:tblGrid>
              <w:gridCol w:w="2122"/>
              <w:gridCol w:w="5102"/>
              <w:gridCol w:w="2398"/>
            </w:tblGrid>
            <w:tr w:rsidR="00285031" w:rsidRPr="00285031" w:rsidTr="00351E66">
              <w:tc>
                <w:tcPr>
                  <w:tcW w:w="1103" w:type="pct"/>
                </w:tcPr>
                <w:p w:rsidR="007A777D" w:rsidRPr="00285031" w:rsidRDefault="00682DC0" w:rsidP="007A777D">
                  <w:pPr>
                    <w:framePr w:hSpace="141" w:wrap="around" w:vAnchor="text" w:hAnchor="margin" w:y="25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>D-04</w:t>
                  </w:r>
                  <w:r w:rsidR="0099036B">
                    <w:rPr>
                      <w:rFonts w:ascii="Cambria" w:hAnsi="Cambria" w:cs="TimesNewRomanPSMT"/>
                      <w:sz w:val="24"/>
                      <w:szCs w:val="24"/>
                    </w:rPr>
                    <w:t>.04</w:t>
                  </w:r>
                  <w:r w:rsidR="00B13F1D">
                    <w:rPr>
                      <w:rFonts w:ascii="Cambria" w:hAnsi="Cambria" w:cs="TimesNewRomanPSMT"/>
                      <w:sz w:val="24"/>
                      <w:szCs w:val="24"/>
                    </w:rPr>
                    <w:t>.01</w:t>
                  </w:r>
                </w:p>
              </w:tc>
              <w:tc>
                <w:tcPr>
                  <w:tcW w:w="2651" w:type="pct"/>
                </w:tcPr>
                <w:p w:rsidR="007A777D" w:rsidRPr="0099036B" w:rsidRDefault="0099036B" w:rsidP="00CA0874">
                  <w:pPr>
                    <w:framePr w:hSpace="141" w:wrap="around" w:vAnchor="text" w:hAnchor="margin" w:y="25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 xml:space="preserve">Podbudowa z kruszyw . </w:t>
                  </w:r>
                  <w:r w:rsidRPr="0099036B">
                    <w:rPr>
                      <w:rFonts w:ascii="Cambria" w:hAnsi="Cambria" w:cs="TimesNewRomanPSMT"/>
                      <w:sz w:val="24"/>
                      <w:szCs w:val="24"/>
                    </w:rPr>
                    <w:t>wymagania ogólne</w:t>
                  </w:r>
                </w:p>
              </w:tc>
              <w:tc>
                <w:tcPr>
                  <w:tcW w:w="1246" w:type="pct"/>
                </w:tcPr>
                <w:p w:rsidR="007A777D" w:rsidRPr="00285031" w:rsidRDefault="00682DC0" w:rsidP="00D15C09">
                  <w:pPr>
                    <w:framePr w:hSpace="141" w:wrap="around" w:vAnchor="text" w:hAnchor="margin" w:y="25"/>
                    <w:jc w:val="center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-BoldMT"/>
                      <w:b/>
                      <w:bCs/>
                      <w:sz w:val="24"/>
                      <w:szCs w:val="24"/>
                    </w:rPr>
                    <w:t>D 04</w:t>
                  </w:r>
                  <w:r w:rsidR="0099036B">
                    <w:rPr>
                      <w:rFonts w:ascii="Cambria" w:hAnsi="Cambria" w:cs="TimesNewRomanPS-BoldMT"/>
                      <w:b/>
                      <w:bCs/>
                      <w:sz w:val="24"/>
                      <w:szCs w:val="24"/>
                    </w:rPr>
                    <w:t>.04</w:t>
                  </w:r>
                  <w:r w:rsidR="00B13F1D">
                    <w:rPr>
                      <w:rFonts w:ascii="Cambria" w:hAnsi="Cambria" w:cs="TimesNewRomanPS-BoldMT"/>
                      <w:b/>
                      <w:bCs/>
                      <w:sz w:val="24"/>
                      <w:szCs w:val="24"/>
                    </w:rPr>
                    <w:t>.01</w:t>
                  </w:r>
                </w:p>
              </w:tc>
            </w:tr>
            <w:tr w:rsidR="00BE6BB4" w:rsidTr="00BE6BB4">
              <w:tc>
                <w:tcPr>
                  <w:tcW w:w="5000" w:type="pct"/>
                  <w:gridSpan w:val="3"/>
                </w:tcPr>
                <w:p w:rsidR="00AE00C8" w:rsidRDefault="00AE00C8" w:rsidP="00AE00C8">
                  <w:pPr>
                    <w:pStyle w:val="Bezodstpw"/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  <w:r>
                    <w:rPr>
                      <w:rFonts w:ascii="Cambria" w:hAnsi="Cambria"/>
                      <w:sz w:val="24"/>
                      <w:szCs w:val="24"/>
                    </w:rPr>
                    <w:t>„</w:t>
                  </w:r>
                  <w:r>
                    <w:rPr>
                      <w:rFonts w:ascii="Cambria" w:hAnsi="Cambria"/>
                      <w:b/>
                      <w:sz w:val="24"/>
                      <w:szCs w:val="24"/>
                    </w:rPr>
                    <w:t xml:space="preserve">Przebudowa ciągu pieszego na </w:t>
                  </w:r>
                  <w:bookmarkStart w:id="0" w:name="_Hlk97029939"/>
                  <w:r>
                    <w:rPr>
                      <w:rFonts w:ascii="Cambria" w:hAnsi="Cambria"/>
                      <w:b/>
                      <w:sz w:val="24"/>
                      <w:szCs w:val="24"/>
                    </w:rPr>
                    <w:t>dz. nr 595 obręb Południe</w:t>
                  </w:r>
                  <w:bookmarkEnd w:id="0"/>
                  <w:r>
                    <w:rPr>
                      <w:rFonts w:ascii="Cambria" w:hAnsi="Cambria"/>
                      <w:b/>
                      <w:sz w:val="24"/>
                      <w:szCs w:val="24"/>
                    </w:rPr>
                    <w:t xml:space="preserve"> w Piławie Górnej</w:t>
                  </w:r>
                  <w:r>
                    <w:rPr>
                      <w:rFonts w:ascii="Cambria" w:hAnsi="Cambria"/>
                      <w:sz w:val="24"/>
                      <w:szCs w:val="24"/>
                    </w:rPr>
                    <w:t>”</w:t>
                  </w:r>
                </w:p>
                <w:p w:rsidR="00AE00C8" w:rsidRDefault="00AE00C8" w:rsidP="00AE00C8">
                  <w:pPr>
                    <w:pStyle w:val="Bezodstpw"/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  <w:r>
                    <w:rPr>
                      <w:rFonts w:ascii="Cambria" w:hAnsi="Cambria"/>
                      <w:sz w:val="24"/>
                      <w:szCs w:val="24"/>
                    </w:rPr>
                    <w:t>„</w:t>
                  </w:r>
                  <w:r>
                    <w:rPr>
                      <w:rFonts w:ascii="Cambria" w:hAnsi="Cambria"/>
                      <w:b/>
                      <w:sz w:val="24"/>
                      <w:szCs w:val="24"/>
                    </w:rPr>
                    <w:t>Przebudowa drogi wewnętrznej na dz. nr 376 obręb Kopanica w Piławie Górnej</w:t>
                  </w:r>
                  <w:r>
                    <w:rPr>
                      <w:rFonts w:ascii="Cambria" w:hAnsi="Cambria"/>
                      <w:sz w:val="24"/>
                      <w:szCs w:val="24"/>
                    </w:rPr>
                    <w:t>”.</w:t>
                  </w:r>
                </w:p>
                <w:p w:rsidR="00BE6BB4" w:rsidRDefault="00BE6BB4" w:rsidP="00AE00C8">
                  <w:pPr>
                    <w:framePr w:hSpace="141" w:wrap="around" w:vAnchor="text" w:hAnchor="margin" w:y="25"/>
                    <w:jc w:val="center"/>
                    <w:rPr>
                      <w:rFonts w:ascii="TimesNewRomanPSMT" w:hAnsi="TimesNewRomanPSMT" w:cs="TimesNewRomanPSMT"/>
                      <w:sz w:val="20"/>
                      <w:szCs w:val="20"/>
                    </w:rPr>
                  </w:pPr>
                </w:p>
              </w:tc>
            </w:tr>
          </w:tbl>
          <w:p w:rsidR="007A777D" w:rsidRPr="00285031" w:rsidRDefault="007A777D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7A777D" w:rsidRDefault="007A777D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7A777D" w:rsidRDefault="007A777D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7A777D" w:rsidRDefault="007A777D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7A777D" w:rsidRDefault="007A777D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7A777D" w:rsidRDefault="007A777D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7A777D" w:rsidRDefault="007A777D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7A777D" w:rsidRDefault="007A777D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7A777D" w:rsidRDefault="007A777D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7A777D" w:rsidRDefault="007A777D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7A777D" w:rsidRDefault="007A777D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7A777D" w:rsidRDefault="007A777D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7A777D" w:rsidRDefault="007A777D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7A777D" w:rsidRDefault="007A777D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7A777D" w:rsidRDefault="007A777D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7A777D" w:rsidRDefault="007A777D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7A777D" w:rsidRDefault="007A777D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7A777D" w:rsidRDefault="007A777D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7A777D" w:rsidRDefault="007A777D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7A777D" w:rsidRDefault="007A777D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99036B" w:rsidRPr="0099036B" w:rsidRDefault="0099036B" w:rsidP="0099036B">
            <w:pPr>
              <w:autoSpaceDE w:val="0"/>
              <w:autoSpaceDN w:val="0"/>
              <w:adjustRightInd w:val="0"/>
              <w:jc w:val="center"/>
              <w:rPr>
                <w:rFonts w:ascii="Cambria" w:hAnsi="Cambria" w:cs="TimesNewRomanPS-BoldMT"/>
                <w:b/>
                <w:bCs/>
                <w:sz w:val="36"/>
                <w:szCs w:val="36"/>
              </w:rPr>
            </w:pPr>
            <w:r w:rsidRPr="0099036B">
              <w:rPr>
                <w:rFonts w:ascii="Cambria" w:hAnsi="Cambria" w:cs="TimesNewRomanPS-BoldMT"/>
                <w:b/>
                <w:bCs/>
                <w:sz w:val="36"/>
                <w:szCs w:val="36"/>
              </w:rPr>
              <w:t>SZCZEGÓŁOWA SPECYFIKACJA TECHNICZNA</w:t>
            </w:r>
          </w:p>
          <w:p w:rsidR="0099036B" w:rsidRDefault="0099036B" w:rsidP="0099036B">
            <w:pPr>
              <w:autoSpaceDE w:val="0"/>
              <w:autoSpaceDN w:val="0"/>
              <w:adjustRightInd w:val="0"/>
              <w:jc w:val="center"/>
              <w:rPr>
                <w:rFonts w:ascii="Cambria" w:hAnsi="Cambria" w:cs="TimesNewRomanPS-BoldMT"/>
                <w:b/>
                <w:bCs/>
                <w:sz w:val="36"/>
                <w:szCs w:val="36"/>
              </w:rPr>
            </w:pPr>
            <w:r>
              <w:rPr>
                <w:rFonts w:ascii="Cambria" w:hAnsi="Cambria" w:cs="TimesNewRomanPS-BoldMT"/>
                <w:b/>
                <w:bCs/>
                <w:sz w:val="36"/>
                <w:szCs w:val="36"/>
              </w:rPr>
              <w:t>D.04.04.01 PODBUDOWA Z KRUSZYW</w:t>
            </w:r>
          </w:p>
          <w:p w:rsidR="0099036B" w:rsidRDefault="0099036B" w:rsidP="0099036B">
            <w:pPr>
              <w:autoSpaceDE w:val="0"/>
              <w:autoSpaceDN w:val="0"/>
              <w:adjustRightInd w:val="0"/>
              <w:jc w:val="center"/>
              <w:rPr>
                <w:rFonts w:ascii="Cambria" w:hAnsi="Cambria" w:cs="TimesNewRomanPS-BoldMT"/>
                <w:b/>
                <w:bCs/>
                <w:sz w:val="36"/>
                <w:szCs w:val="36"/>
              </w:rPr>
            </w:pPr>
            <w:r w:rsidRPr="0099036B">
              <w:rPr>
                <w:rFonts w:ascii="Cambria" w:hAnsi="Cambria" w:cs="TimesNewRomanPS-BoldMT"/>
                <w:b/>
                <w:bCs/>
                <w:sz w:val="36"/>
                <w:szCs w:val="36"/>
              </w:rPr>
              <w:t>WYMAGANIA OGÓLNE</w:t>
            </w:r>
          </w:p>
          <w:p w:rsidR="0099036B" w:rsidRPr="0099036B" w:rsidRDefault="0099036B" w:rsidP="0099036B">
            <w:pPr>
              <w:autoSpaceDE w:val="0"/>
              <w:autoSpaceDN w:val="0"/>
              <w:adjustRightInd w:val="0"/>
              <w:jc w:val="center"/>
              <w:rPr>
                <w:rFonts w:ascii="Cambria" w:hAnsi="Cambria" w:cs="TimesNewRomanPS-BoldMT"/>
                <w:b/>
                <w:bCs/>
                <w:sz w:val="36"/>
                <w:szCs w:val="36"/>
              </w:rPr>
            </w:pPr>
          </w:p>
          <w:p w:rsidR="007A777D" w:rsidRPr="0099036B" w:rsidRDefault="0099036B" w:rsidP="0099036B">
            <w:pPr>
              <w:jc w:val="center"/>
              <w:rPr>
                <w:rFonts w:ascii="Cambria" w:hAnsi="Cambria" w:cs="TimesNewRomanPSMT"/>
                <w:sz w:val="36"/>
                <w:szCs w:val="36"/>
              </w:rPr>
            </w:pPr>
            <w:r w:rsidRPr="0099036B">
              <w:rPr>
                <w:rFonts w:ascii="Cambria" w:hAnsi="Cambria" w:cs="TimesNewRomanPS-BoldMT"/>
                <w:b/>
                <w:bCs/>
                <w:sz w:val="36"/>
                <w:szCs w:val="36"/>
              </w:rPr>
              <w:t>(CPV 45233000-9)</w:t>
            </w:r>
          </w:p>
          <w:p w:rsidR="007A777D" w:rsidRPr="007A777D" w:rsidRDefault="007A777D" w:rsidP="007A777D">
            <w:pPr>
              <w:rPr>
                <w:rFonts w:ascii="Cambria" w:hAnsi="Cambria" w:cs="TimesNewRomanPSMT"/>
                <w:sz w:val="20"/>
                <w:szCs w:val="20"/>
              </w:rPr>
            </w:pPr>
          </w:p>
          <w:p w:rsidR="007A777D" w:rsidRPr="007A777D" w:rsidRDefault="007A777D" w:rsidP="007A777D">
            <w:pPr>
              <w:rPr>
                <w:rFonts w:ascii="Cambria" w:hAnsi="Cambria" w:cs="TimesNewRomanPSMT"/>
                <w:sz w:val="20"/>
                <w:szCs w:val="20"/>
              </w:rPr>
            </w:pPr>
          </w:p>
          <w:p w:rsidR="007A777D" w:rsidRPr="007A777D" w:rsidRDefault="007A777D" w:rsidP="007A777D">
            <w:pPr>
              <w:rPr>
                <w:rFonts w:ascii="Cambria" w:hAnsi="Cambria" w:cs="TimesNewRomanPSMT"/>
                <w:sz w:val="20"/>
                <w:szCs w:val="20"/>
              </w:rPr>
            </w:pPr>
          </w:p>
          <w:p w:rsidR="007A777D" w:rsidRPr="007A777D" w:rsidRDefault="007A777D" w:rsidP="007A777D">
            <w:pPr>
              <w:rPr>
                <w:rFonts w:ascii="Cambria" w:hAnsi="Cambria" w:cs="TimesNewRomanPSMT"/>
                <w:sz w:val="20"/>
                <w:szCs w:val="20"/>
              </w:rPr>
            </w:pPr>
          </w:p>
          <w:p w:rsidR="007A777D" w:rsidRPr="007A777D" w:rsidRDefault="007A777D" w:rsidP="007A777D">
            <w:pPr>
              <w:rPr>
                <w:rFonts w:ascii="Cambria" w:hAnsi="Cambria" w:cs="TimesNewRomanPSMT"/>
                <w:sz w:val="20"/>
                <w:szCs w:val="20"/>
              </w:rPr>
            </w:pPr>
          </w:p>
          <w:p w:rsidR="007A777D" w:rsidRPr="007A777D" w:rsidRDefault="007A777D" w:rsidP="007A777D">
            <w:pPr>
              <w:rPr>
                <w:rFonts w:ascii="Cambria" w:hAnsi="Cambria" w:cs="TimesNewRomanPSMT"/>
                <w:sz w:val="20"/>
                <w:szCs w:val="20"/>
              </w:rPr>
            </w:pPr>
          </w:p>
          <w:p w:rsidR="007A777D" w:rsidRPr="007A777D" w:rsidRDefault="007A777D" w:rsidP="007A777D">
            <w:pPr>
              <w:rPr>
                <w:rFonts w:ascii="Cambria" w:hAnsi="Cambria" w:cs="TimesNewRomanPSMT"/>
                <w:sz w:val="20"/>
                <w:szCs w:val="20"/>
              </w:rPr>
            </w:pPr>
          </w:p>
          <w:p w:rsidR="007A777D" w:rsidRPr="007A777D" w:rsidRDefault="007A777D" w:rsidP="007A777D">
            <w:pPr>
              <w:rPr>
                <w:rFonts w:ascii="Cambria" w:hAnsi="Cambria" w:cs="TimesNewRomanPSMT"/>
                <w:sz w:val="20"/>
                <w:szCs w:val="20"/>
              </w:rPr>
            </w:pPr>
          </w:p>
          <w:p w:rsidR="007A777D" w:rsidRPr="007A777D" w:rsidRDefault="007A777D" w:rsidP="007A777D">
            <w:pPr>
              <w:rPr>
                <w:rFonts w:ascii="Cambria" w:hAnsi="Cambria" w:cs="TimesNewRomanPSMT"/>
                <w:sz w:val="20"/>
                <w:szCs w:val="20"/>
              </w:rPr>
            </w:pPr>
          </w:p>
          <w:p w:rsidR="007A777D" w:rsidRPr="007A777D" w:rsidRDefault="007A777D" w:rsidP="007A777D">
            <w:pPr>
              <w:rPr>
                <w:rFonts w:ascii="Cambria" w:hAnsi="Cambria"/>
              </w:rPr>
            </w:pPr>
          </w:p>
          <w:p w:rsidR="007A777D" w:rsidRPr="007A777D" w:rsidRDefault="007A777D" w:rsidP="007A777D">
            <w:pPr>
              <w:rPr>
                <w:rFonts w:ascii="Cambria" w:hAnsi="Cambria"/>
              </w:rPr>
            </w:pPr>
          </w:p>
          <w:p w:rsidR="007A777D" w:rsidRPr="007A777D" w:rsidRDefault="007A777D" w:rsidP="007A777D">
            <w:pPr>
              <w:rPr>
                <w:rFonts w:ascii="Cambria" w:hAnsi="Cambria"/>
              </w:rPr>
            </w:pPr>
          </w:p>
          <w:p w:rsidR="007A777D" w:rsidRPr="007A777D" w:rsidRDefault="007A777D" w:rsidP="007A777D">
            <w:pPr>
              <w:rPr>
                <w:rFonts w:ascii="Cambria" w:hAnsi="Cambria"/>
              </w:rPr>
            </w:pPr>
          </w:p>
          <w:p w:rsidR="007A777D" w:rsidRPr="007A777D" w:rsidRDefault="007A777D" w:rsidP="007A777D">
            <w:pPr>
              <w:rPr>
                <w:rFonts w:ascii="Cambria" w:hAnsi="Cambria"/>
              </w:rPr>
            </w:pPr>
          </w:p>
          <w:p w:rsidR="007A777D" w:rsidRDefault="007A777D" w:rsidP="007A777D">
            <w:pPr>
              <w:rPr>
                <w:rFonts w:ascii="Cambria" w:hAnsi="Cambria"/>
              </w:rPr>
            </w:pPr>
          </w:p>
          <w:p w:rsidR="005C1019" w:rsidRDefault="005C1019" w:rsidP="007A777D">
            <w:pPr>
              <w:rPr>
                <w:rFonts w:ascii="Cambria" w:hAnsi="Cambria"/>
              </w:rPr>
            </w:pPr>
          </w:p>
          <w:p w:rsidR="005C1019" w:rsidRDefault="005C1019" w:rsidP="007A777D">
            <w:pPr>
              <w:rPr>
                <w:rFonts w:ascii="Cambria" w:hAnsi="Cambria"/>
              </w:rPr>
            </w:pPr>
          </w:p>
          <w:p w:rsidR="005C1019" w:rsidRPr="007A777D" w:rsidRDefault="005C1019" w:rsidP="005C1019">
            <w:pPr>
              <w:rPr>
                <w:rFonts w:ascii="Cambria" w:hAnsi="Cambria"/>
              </w:rPr>
            </w:pPr>
          </w:p>
          <w:p w:rsidR="007A777D" w:rsidRPr="007A777D" w:rsidRDefault="007A777D" w:rsidP="007A777D">
            <w:pPr>
              <w:rPr>
                <w:rFonts w:ascii="Cambria" w:hAnsi="Cambria"/>
              </w:rPr>
            </w:pPr>
          </w:p>
          <w:p w:rsidR="007A777D" w:rsidRPr="007A777D" w:rsidRDefault="007A777D" w:rsidP="007A777D">
            <w:pPr>
              <w:rPr>
                <w:rFonts w:ascii="Cambria" w:hAnsi="Cambria"/>
              </w:rPr>
            </w:pPr>
          </w:p>
          <w:p w:rsidR="007A777D" w:rsidRDefault="007A777D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BE6BB4" w:rsidRDefault="00BE6BB4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BE6BB4" w:rsidRDefault="00BE6BB4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BE6BB4" w:rsidRDefault="00BE6BB4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CA0874" w:rsidRDefault="00CA0874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682DC0" w:rsidRDefault="00682DC0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AE00C8" w:rsidRDefault="00AE00C8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682DC0" w:rsidRDefault="00682DC0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CA0874" w:rsidRDefault="00CA0874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p w:rsidR="00BE6BB4" w:rsidRPr="00285031" w:rsidRDefault="00BE6BB4" w:rsidP="007A777D">
            <w:pPr>
              <w:rPr>
                <w:rFonts w:ascii="TimesNewRomanPSMT" w:hAnsi="TimesNewRomanPSMT" w:cs="TimesNewRomanPSMT"/>
                <w:sz w:val="20"/>
                <w:szCs w:val="20"/>
              </w:rPr>
            </w:pPr>
          </w:p>
          <w:tbl>
            <w:tblPr>
              <w:tblStyle w:val="Tabela-Siatka"/>
              <w:tblW w:w="4997" w:type="pct"/>
              <w:tblLook w:val="04A0" w:firstRow="1" w:lastRow="0" w:firstColumn="1" w:lastColumn="0" w:noHBand="0" w:noVBand="1"/>
            </w:tblPr>
            <w:tblGrid>
              <w:gridCol w:w="1838"/>
              <w:gridCol w:w="5386"/>
              <w:gridCol w:w="2398"/>
            </w:tblGrid>
            <w:tr w:rsidR="0099036B" w:rsidTr="00B13F1D">
              <w:tc>
                <w:tcPr>
                  <w:tcW w:w="955" w:type="pct"/>
                </w:tcPr>
                <w:p w:rsidR="0099036B" w:rsidRPr="00285031" w:rsidRDefault="0099036B" w:rsidP="0099036B">
                  <w:pPr>
                    <w:framePr w:hSpace="141" w:wrap="around" w:vAnchor="text" w:hAnchor="margin" w:y="25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lastRenderedPageBreak/>
                    <w:t>D-04.04.01</w:t>
                  </w:r>
                </w:p>
              </w:tc>
              <w:tc>
                <w:tcPr>
                  <w:tcW w:w="2799" w:type="pct"/>
                </w:tcPr>
                <w:p w:rsidR="0099036B" w:rsidRPr="0099036B" w:rsidRDefault="0099036B" w:rsidP="0099036B">
                  <w:pPr>
                    <w:framePr w:hSpace="141" w:wrap="around" w:vAnchor="text" w:hAnchor="margin" w:y="25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 xml:space="preserve">Podbudowa z kruszyw . </w:t>
                  </w:r>
                  <w:r w:rsidRPr="0099036B">
                    <w:rPr>
                      <w:rFonts w:ascii="Cambria" w:hAnsi="Cambria" w:cs="TimesNewRomanPSMT"/>
                      <w:sz w:val="24"/>
                      <w:szCs w:val="24"/>
                    </w:rPr>
                    <w:t>wymagania ogólne</w:t>
                  </w:r>
                </w:p>
              </w:tc>
              <w:tc>
                <w:tcPr>
                  <w:tcW w:w="1246" w:type="pct"/>
                </w:tcPr>
                <w:p w:rsidR="0099036B" w:rsidRPr="00285031" w:rsidRDefault="0099036B" w:rsidP="0099036B">
                  <w:pPr>
                    <w:framePr w:hSpace="141" w:wrap="around" w:vAnchor="text" w:hAnchor="margin" w:y="25"/>
                    <w:jc w:val="center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-BoldMT"/>
                      <w:b/>
                      <w:bCs/>
                      <w:sz w:val="24"/>
                      <w:szCs w:val="24"/>
                    </w:rPr>
                    <w:t>D 04.04.01</w:t>
                  </w:r>
                </w:p>
              </w:tc>
            </w:tr>
            <w:tr w:rsidR="005C1019" w:rsidTr="005C1019">
              <w:tc>
                <w:tcPr>
                  <w:tcW w:w="5000" w:type="pct"/>
                  <w:gridSpan w:val="3"/>
                </w:tcPr>
                <w:p w:rsidR="00AE00C8" w:rsidRDefault="00AE00C8" w:rsidP="00AE00C8">
                  <w:pPr>
                    <w:pStyle w:val="Bezodstpw"/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  <w:r>
                    <w:rPr>
                      <w:rFonts w:ascii="Cambria" w:hAnsi="Cambria"/>
                      <w:sz w:val="24"/>
                      <w:szCs w:val="24"/>
                    </w:rPr>
                    <w:t>„</w:t>
                  </w:r>
                  <w:r>
                    <w:rPr>
                      <w:rFonts w:ascii="Cambria" w:hAnsi="Cambria"/>
                      <w:b/>
                      <w:sz w:val="24"/>
                      <w:szCs w:val="24"/>
                    </w:rPr>
                    <w:t>Przebudowa ciągu pieszego na dz. nr 595 obręb Południe w Piławie Górnej</w:t>
                  </w:r>
                  <w:r>
                    <w:rPr>
                      <w:rFonts w:ascii="Cambria" w:hAnsi="Cambria"/>
                      <w:sz w:val="24"/>
                      <w:szCs w:val="24"/>
                    </w:rPr>
                    <w:t>”</w:t>
                  </w:r>
                </w:p>
                <w:p w:rsidR="00AE00C8" w:rsidRDefault="00AE00C8" w:rsidP="00AE00C8">
                  <w:pPr>
                    <w:pStyle w:val="Bezodstpw"/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  <w:r>
                    <w:rPr>
                      <w:rFonts w:ascii="Cambria" w:hAnsi="Cambria"/>
                      <w:sz w:val="24"/>
                      <w:szCs w:val="24"/>
                    </w:rPr>
                    <w:t>„</w:t>
                  </w:r>
                  <w:r>
                    <w:rPr>
                      <w:rFonts w:ascii="Cambria" w:hAnsi="Cambria"/>
                      <w:b/>
                      <w:sz w:val="24"/>
                      <w:szCs w:val="24"/>
                    </w:rPr>
                    <w:t>Przebudowa drogi wewnętrznej na dz. nr 376 obręb Kopanica w Piławie Górnej</w:t>
                  </w:r>
                  <w:r>
                    <w:rPr>
                      <w:rFonts w:ascii="Cambria" w:hAnsi="Cambria"/>
                      <w:sz w:val="24"/>
                      <w:szCs w:val="24"/>
                    </w:rPr>
                    <w:t>”.</w:t>
                  </w:r>
                </w:p>
                <w:p w:rsidR="005C1019" w:rsidRPr="00285031" w:rsidRDefault="005C1019" w:rsidP="00AE00C8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/>
                      <w:bCs/>
                      <w:sz w:val="24"/>
                      <w:szCs w:val="24"/>
                    </w:rPr>
                  </w:pPr>
                </w:p>
              </w:tc>
            </w:tr>
          </w:tbl>
          <w:p w:rsidR="005C1019" w:rsidRDefault="005C1019" w:rsidP="00FC36B4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</w:p>
          <w:p w:rsidR="00CA0874" w:rsidRPr="00CA0874" w:rsidRDefault="00CA0874" w:rsidP="00CA0874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CA0874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1. WSTĘP</w:t>
            </w:r>
          </w:p>
          <w:p w:rsidR="00CA0874" w:rsidRPr="00CA0874" w:rsidRDefault="00CA0874" w:rsidP="00CA0874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CA0874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1.1. Przedmiot SST</w:t>
            </w:r>
          </w:p>
          <w:p w:rsidR="0083319B" w:rsidRPr="0083319B" w:rsidRDefault="0083319B" w:rsidP="0083319B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83319B">
              <w:rPr>
                <w:rFonts w:ascii="Cambria" w:hAnsi="Cambria" w:cs="TimesNewRomanPSMT"/>
                <w:sz w:val="24"/>
                <w:szCs w:val="24"/>
              </w:rPr>
              <w:t>Przedmiotem niniejszej szczegółowej specyfikacji technicznej (SST) są wymagania ogólne</w:t>
            </w:r>
          </w:p>
          <w:p w:rsidR="0083319B" w:rsidRPr="0083319B" w:rsidRDefault="0083319B" w:rsidP="0083319B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83319B">
              <w:rPr>
                <w:rFonts w:ascii="Cambria" w:hAnsi="Cambria" w:cs="TimesNewRomanPSMT"/>
                <w:sz w:val="24"/>
                <w:szCs w:val="24"/>
              </w:rPr>
              <w:t>dotyczące wykonania i odbioru robót związanych z wykonywaniem podbudowy z kruszyw</w:t>
            </w:r>
          </w:p>
          <w:p w:rsidR="00AE00C8" w:rsidRPr="00AE00C8" w:rsidRDefault="0083319B" w:rsidP="00AE00C8">
            <w:pPr>
              <w:pStyle w:val="Bezodstpw"/>
              <w:rPr>
                <w:rFonts w:ascii="Cambria" w:hAnsi="Cambria"/>
                <w:sz w:val="24"/>
                <w:szCs w:val="24"/>
              </w:rPr>
            </w:pPr>
            <w:r w:rsidRPr="0083319B">
              <w:rPr>
                <w:rFonts w:ascii="Cambria" w:hAnsi="Cambria" w:cs="TimesNewRomanPSMT"/>
                <w:sz w:val="24"/>
                <w:szCs w:val="24"/>
              </w:rPr>
              <w:t>stabilizowanych mechanicznie w ramach</w:t>
            </w:r>
            <w:r>
              <w:rPr>
                <w:rFonts w:ascii="TimesNewRomanPSMT" w:hAnsi="TimesNewRomanPSMT" w:cs="TimesNewRomanPSMT"/>
                <w:sz w:val="24"/>
                <w:szCs w:val="24"/>
              </w:rPr>
              <w:t xml:space="preserve"> </w:t>
            </w:r>
            <w:r w:rsidR="00EE2FE7" w:rsidRPr="00EE2FE7">
              <w:rPr>
                <w:rFonts w:ascii="Cambria" w:hAnsi="Cambria" w:cs="TimesNewRomanPSMT"/>
                <w:sz w:val="24"/>
                <w:szCs w:val="24"/>
              </w:rPr>
              <w:t>zadania</w:t>
            </w:r>
            <w:r w:rsidR="00EE2FE7" w:rsidRPr="00FC36B4">
              <w:rPr>
                <w:rFonts w:ascii="Cambria" w:hAnsi="Cambria"/>
                <w:sz w:val="24"/>
                <w:szCs w:val="24"/>
              </w:rPr>
              <w:t xml:space="preserve"> </w:t>
            </w:r>
            <w:r w:rsidR="00AE00C8" w:rsidRPr="00AE00C8">
              <w:rPr>
                <w:rFonts w:ascii="Cambria" w:hAnsi="Cambria"/>
                <w:sz w:val="24"/>
                <w:szCs w:val="24"/>
              </w:rPr>
              <w:t>„Przebudowa ciągu pieszego na dz. nr 595 obręb Południe w Piławie Górnej”</w:t>
            </w:r>
            <w:r w:rsidR="00AE00C8">
              <w:rPr>
                <w:rFonts w:ascii="Cambria" w:hAnsi="Cambria"/>
                <w:sz w:val="24"/>
                <w:szCs w:val="24"/>
              </w:rPr>
              <w:t xml:space="preserve">, </w:t>
            </w:r>
            <w:r w:rsidR="00AE00C8" w:rsidRPr="00AE00C8">
              <w:rPr>
                <w:rFonts w:ascii="Cambria" w:hAnsi="Cambria"/>
                <w:sz w:val="24"/>
                <w:szCs w:val="24"/>
              </w:rPr>
              <w:t>„Przebudowa drogi wewnętrznej na dz. nr 376 obręb Kopanica w Piławie Górnej”.</w:t>
            </w:r>
          </w:p>
          <w:p w:rsidR="00FC36B4" w:rsidRPr="00FC36B4" w:rsidRDefault="00CA0874" w:rsidP="00FC36B4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1.2. Zakres stosowania S</w:t>
            </w:r>
            <w:r w:rsidR="00FC36B4" w:rsidRPr="00FC36B4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ST</w:t>
            </w:r>
          </w:p>
          <w:p w:rsidR="00CA0874" w:rsidRPr="00CA0874" w:rsidRDefault="00CA0874" w:rsidP="00CA0874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CA0874">
              <w:rPr>
                <w:rFonts w:ascii="Cambria" w:hAnsi="Cambria" w:cs="TimesNewRomanPSMT"/>
                <w:sz w:val="24"/>
                <w:szCs w:val="24"/>
              </w:rPr>
              <w:t>Szczegółowa specyfikacja techniczna (SST) stanowi część Dokumentów Przetargowych</w:t>
            </w:r>
          </w:p>
          <w:p w:rsidR="00CA0874" w:rsidRPr="00CA0874" w:rsidRDefault="00CA0874" w:rsidP="00CA0874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CA0874">
              <w:rPr>
                <w:rFonts w:ascii="Cambria" w:hAnsi="Cambria" w:cs="TimesNewRomanPSMT"/>
                <w:sz w:val="24"/>
                <w:szCs w:val="24"/>
              </w:rPr>
              <w:t>i Kontraktowych i należy je stosować w zlecaniu i wykonaniu robót opisanych w podpunkcie 1.1.</w:t>
            </w:r>
          </w:p>
          <w:p w:rsidR="00FC36B4" w:rsidRPr="00CA0874" w:rsidRDefault="00CA0874" w:rsidP="00CA0874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1.3. Zakres robót objętych S</w:t>
            </w:r>
            <w:r w:rsidR="00FC36B4" w:rsidRPr="00CA0874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ST</w:t>
            </w:r>
          </w:p>
          <w:p w:rsidR="0083319B" w:rsidRPr="0083319B" w:rsidRDefault="0083319B" w:rsidP="0083319B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83319B">
              <w:rPr>
                <w:rFonts w:ascii="Cambria" w:hAnsi="Cambria" w:cs="TimesNewRomanPSMT"/>
                <w:sz w:val="24"/>
                <w:szCs w:val="24"/>
              </w:rPr>
              <w:t>Ustalenia zawarte w niniejszej specyfikacji dotyczą zasad prowadzenia robót związanych</w:t>
            </w:r>
          </w:p>
          <w:p w:rsidR="0083319B" w:rsidRPr="0083319B" w:rsidRDefault="0083319B" w:rsidP="0083319B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83319B">
              <w:rPr>
                <w:rFonts w:ascii="Cambria" w:hAnsi="Cambria" w:cs="TimesNewRomanPSMT"/>
                <w:sz w:val="24"/>
                <w:szCs w:val="24"/>
              </w:rPr>
              <w:t>z wykonywaniem podbudów z kruszyw stabilizowanych mechanicznie wg PN-S-06102 [21]</w:t>
            </w:r>
          </w:p>
          <w:p w:rsidR="0083319B" w:rsidRPr="0083319B" w:rsidRDefault="0083319B" w:rsidP="0083319B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83319B">
              <w:rPr>
                <w:rFonts w:ascii="Cambria" w:hAnsi="Cambria" w:cs="TimesNewRomanPSMT"/>
                <w:sz w:val="24"/>
                <w:szCs w:val="24"/>
              </w:rPr>
              <w:t>i obejmują SST:</w:t>
            </w:r>
          </w:p>
          <w:p w:rsidR="0083319B" w:rsidRPr="0083319B" w:rsidRDefault="0083319B" w:rsidP="0083319B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83319B">
              <w:rPr>
                <w:rFonts w:ascii="Cambria" w:hAnsi="Cambria" w:cs="TimesNewRomanPSMT"/>
                <w:sz w:val="24"/>
                <w:szCs w:val="24"/>
              </w:rPr>
              <w:t>D-04.04.01 Podbudowa z kruszywa naturalnego stabilizowanego mechanicznie,</w:t>
            </w:r>
          </w:p>
          <w:p w:rsidR="0083319B" w:rsidRPr="0083319B" w:rsidRDefault="0083319B" w:rsidP="0083319B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83319B">
              <w:rPr>
                <w:rFonts w:ascii="Cambria" w:hAnsi="Cambria" w:cs="TimesNewRomanPSMT"/>
                <w:sz w:val="24"/>
                <w:szCs w:val="24"/>
              </w:rPr>
              <w:t>D-04.04.02 Podbudowa z kruszywa łamanego stabilizowanego mechanicznie,</w:t>
            </w:r>
          </w:p>
          <w:p w:rsidR="0083319B" w:rsidRPr="0083319B" w:rsidRDefault="0083319B" w:rsidP="0083319B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83319B">
              <w:rPr>
                <w:rFonts w:ascii="Cambria" w:hAnsi="Cambria" w:cs="TimesNewRomanPSMT"/>
                <w:sz w:val="24"/>
                <w:szCs w:val="24"/>
              </w:rPr>
              <w:t>Podbudowę z kruszyw stabilizowanych mechanicznie wykonuje się, zgodnie z ustaleniami</w:t>
            </w:r>
          </w:p>
          <w:p w:rsidR="0083319B" w:rsidRPr="0083319B" w:rsidRDefault="0083319B" w:rsidP="0083319B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83319B">
              <w:rPr>
                <w:rFonts w:ascii="Cambria" w:hAnsi="Cambria" w:cs="TimesNewRomanPSMT"/>
                <w:sz w:val="24"/>
                <w:szCs w:val="24"/>
              </w:rPr>
              <w:t>podanymi w dokumentacji projektowej, jako podbudowę pomoc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niczą i podbudowę zasadniczą wg </w:t>
            </w:r>
            <w:r w:rsidRPr="0083319B">
              <w:rPr>
                <w:rFonts w:ascii="Cambria" w:hAnsi="Cambria" w:cs="TimesNewRomanPSMT"/>
                <w:sz w:val="24"/>
                <w:szCs w:val="24"/>
              </w:rPr>
              <w:t>Katalogu typowych konstrukcji nawierzchni podatnych i półsztywnych [31].</w:t>
            </w:r>
          </w:p>
          <w:p w:rsidR="00C846E3" w:rsidRPr="00C846E3" w:rsidRDefault="00C846E3" w:rsidP="0083319B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C846E3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1.4. Określenia podstawowe</w:t>
            </w:r>
          </w:p>
          <w:p w:rsidR="0083319B" w:rsidRPr="0083319B" w:rsidRDefault="0083319B" w:rsidP="0083319B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83319B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 xml:space="preserve">1.4.1. </w:t>
            </w:r>
            <w:r w:rsidRPr="0083319B">
              <w:rPr>
                <w:rFonts w:ascii="Cambria" w:hAnsi="Cambria" w:cs="TimesNewRomanPSMT"/>
                <w:sz w:val="24"/>
                <w:szCs w:val="24"/>
              </w:rPr>
              <w:t xml:space="preserve">Stabilizacja mechaniczna - proces technologiczny, polegający 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na odpowiednim zagęszczeniu </w:t>
            </w:r>
            <w:r w:rsidRPr="0083319B">
              <w:rPr>
                <w:rFonts w:ascii="Cambria" w:hAnsi="Cambria" w:cs="TimesNewRomanPSMT"/>
                <w:sz w:val="24"/>
                <w:szCs w:val="24"/>
              </w:rPr>
              <w:t>w optymalnej wilgotności kruszywa o właściwie dobranym uziarnieniu.</w:t>
            </w:r>
          </w:p>
          <w:p w:rsidR="0083319B" w:rsidRPr="0083319B" w:rsidRDefault="0083319B" w:rsidP="0083319B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83319B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 xml:space="preserve">1.4.2. </w:t>
            </w:r>
            <w:r w:rsidRPr="0083319B">
              <w:rPr>
                <w:rFonts w:ascii="Cambria" w:hAnsi="Cambria" w:cs="TimesNewRomanPSMT"/>
                <w:sz w:val="24"/>
                <w:szCs w:val="24"/>
              </w:rPr>
              <w:t>Pozostałe określenia podstawowe są zgodne z obowiązującymi, odpowiednimi polskimi</w:t>
            </w:r>
          </w:p>
          <w:p w:rsidR="0083319B" w:rsidRPr="0083319B" w:rsidRDefault="0083319B" w:rsidP="0083319B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83319B">
              <w:rPr>
                <w:rFonts w:ascii="Cambria" w:hAnsi="Cambria" w:cs="TimesNewRomanPSMT"/>
                <w:sz w:val="24"/>
                <w:szCs w:val="24"/>
              </w:rPr>
              <w:t>normami oraz z definicjami podanymi w SST D-M-00.00.00 „Wymagania ogólne” pkt 1.4 oraz</w:t>
            </w:r>
          </w:p>
          <w:p w:rsidR="0083319B" w:rsidRPr="0083319B" w:rsidRDefault="0083319B" w:rsidP="0083319B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83319B">
              <w:rPr>
                <w:rFonts w:ascii="Cambria" w:hAnsi="Cambria" w:cs="TimesNewRomanPSMT"/>
                <w:sz w:val="24"/>
                <w:szCs w:val="24"/>
              </w:rPr>
              <w:t>w SST dotyczących poszczególnych rodzajów podbudów z kruszyw stabilizowanych</w:t>
            </w:r>
          </w:p>
          <w:p w:rsidR="0083319B" w:rsidRPr="0083319B" w:rsidRDefault="0083319B" w:rsidP="0083319B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83319B">
              <w:rPr>
                <w:rFonts w:ascii="Cambria" w:hAnsi="Cambria" w:cs="TimesNewRomanPSMT"/>
                <w:sz w:val="24"/>
                <w:szCs w:val="24"/>
              </w:rPr>
              <w:t>mechanicznie:</w:t>
            </w:r>
          </w:p>
          <w:p w:rsidR="0083319B" w:rsidRPr="0083319B" w:rsidRDefault="0083319B" w:rsidP="0083319B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83319B">
              <w:rPr>
                <w:rFonts w:ascii="Cambria" w:hAnsi="Cambria" w:cs="TimesNewRomanPSMT"/>
                <w:sz w:val="24"/>
                <w:szCs w:val="24"/>
              </w:rPr>
              <w:t>D-04.04.01 Podbudowa z kruszywa naturalnego stabilizowanego mechanicznie,</w:t>
            </w:r>
          </w:p>
          <w:p w:rsidR="0083319B" w:rsidRPr="0083319B" w:rsidRDefault="0083319B" w:rsidP="0083319B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83319B">
              <w:rPr>
                <w:rFonts w:ascii="Cambria" w:hAnsi="Cambria" w:cs="TimesNewRomanPSMT"/>
                <w:sz w:val="24"/>
                <w:szCs w:val="24"/>
              </w:rPr>
              <w:t>D-04.04.02 Podbudowa z kruszywa łamanego stabilizowanego mechanicznie</w:t>
            </w:r>
            <w:r>
              <w:rPr>
                <w:rFonts w:ascii="Cambria" w:hAnsi="Cambria" w:cs="TimesNewRomanPSMT"/>
                <w:sz w:val="24"/>
                <w:szCs w:val="24"/>
              </w:rPr>
              <w:t>.</w:t>
            </w:r>
          </w:p>
          <w:p w:rsidR="00C846E3" w:rsidRDefault="00C846E3" w:rsidP="0083319B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C846E3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1.5. Ogólne wymagania dotyczące robót</w:t>
            </w:r>
          </w:p>
          <w:p w:rsidR="0083319B" w:rsidRPr="0083319B" w:rsidRDefault="0083319B" w:rsidP="00EE2FE7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83319B">
              <w:rPr>
                <w:rFonts w:ascii="Cambria" w:hAnsi="Cambria" w:cs="TimesNewRomanPSMT"/>
                <w:sz w:val="24"/>
                <w:szCs w:val="24"/>
              </w:rPr>
              <w:t>Ogólne wymagania dotyczące robót podano w SST D-M-00.00.00 „Wymagania ogólne” pkt 1.5.</w:t>
            </w:r>
          </w:p>
          <w:p w:rsidR="00C846E3" w:rsidRDefault="009E4A4A" w:rsidP="00EE2FE7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>
              <w:rPr>
                <w:rFonts w:ascii="Cambria" w:hAnsi="Cambria" w:cs="TimesNewRomanPS-BoldMT"/>
                <w:b/>
                <w:bCs/>
                <w:sz w:val="24"/>
                <w:szCs w:val="24"/>
              </w:rPr>
              <w:t xml:space="preserve">2. Materiały </w:t>
            </w:r>
          </w:p>
          <w:p w:rsidR="0083319B" w:rsidRPr="0083319B" w:rsidRDefault="0083319B" w:rsidP="0083319B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83319B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2.1. Ogólne wymagania dotyczące materiałów</w:t>
            </w:r>
          </w:p>
          <w:p w:rsidR="0083319B" w:rsidRPr="0083319B" w:rsidRDefault="0083319B" w:rsidP="0083319B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83319B">
              <w:rPr>
                <w:rFonts w:ascii="Cambria" w:hAnsi="Cambria" w:cs="TimesNewRomanPSMT"/>
                <w:sz w:val="24"/>
                <w:szCs w:val="24"/>
              </w:rPr>
              <w:t>Ogólne wymagania dotyczące materiałów, ich pozyskiwania i składowania, podano w SST</w:t>
            </w:r>
          </w:p>
          <w:p w:rsidR="0083319B" w:rsidRDefault="0083319B" w:rsidP="0083319B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83319B">
              <w:rPr>
                <w:rFonts w:ascii="Cambria" w:hAnsi="Cambria" w:cs="TimesNewRomanPSMT"/>
                <w:sz w:val="24"/>
                <w:szCs w:val="24"/>
              </w:rPr>
              <w:t>D-M-00.00.00 „Wymagania ogólne” pkt 2.</w:t>
            </w:r>
          </w:p>
          <w:p w:rsidR="006655DD" w:rsidRPr="006655DD" w:rsidRDefault="006655DD" w:rsidP="006655DD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6655DD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2.2. Rodzaje materiałów</w:t>
            </w:r>
          </w:p>
          <w:p w:rsidR="006655DD" w:rsidRPr="006655DD" w:rsidRDefault="006655DD" w:rsidP="006655DD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6655DD">
              <w:rPr>
                <w:rFonts w:ascii="Cambria" w:hAnsi="Cambria" w:cs="TimesNewRomanPSMT"/>
                <w:sz w:val="24"/>
                <w:szCs w:val="24"/>
              </w:rPr>
              <w:t>Materiały stosowane do wykonania podbudów z kruszyw stabilizowanych mechanicznie</w:t>
            </w:r>
          </w:p>
          <w:p w:rsidR="006655DD" w:rsidRPr="006655DD" w:rsidRDefault="006655DD" w:rsidP="006655DD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6655DD">
              <w:rPr>
                <w:rFonts w:ascii="Cambria" w:hAnsi="Cambria" w:cs="TimesNewRomanPSMT"/>
                <w:sz w:val="24"/>
                <w:szCs w:val="24"/>
              </w:rPr>
              <w:t>podano w SST dotyczących poszczególnych rodzajów podbudów:</w:t>
            </w:r>
          </w:p>
          <w:p w:rsidR="006655DD" w:rsidRPr="006655DD" w:rsidRDefault="006655DD" w:rsidP="006655DD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6655DD">
              <w:rPr>
                <w:rFonts w:ascii="Cambria" w:hAnsi="Cambria" w:cs="TimesNewRomanPSMT"/>
                <w:sz w:val="24"/>
                <w:szCs w:val="24"/>
              </w:rPr>
              <w:t>D-04.04.01 Podbudowa z kruszywa naturalnego stabilizowanego mechanicznie,</w:t>
            </w:r>
          </w:p>
          <w:p w:rsidR="006655DD" w:rsidRPr="006655DD" w:rsidRDefault="006655DD" w:rsidP="006655DD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6655DD">
              <w:rPr>
                <w:rFonts w:ascii="Cambria" w:hAnsi="Cambria" w:cs="TimesNewRomanPSMT"/>
                <w:sz w:val="24"/>
                <w:szCs w:val="24"/>
              </w:rPr>
              <w:t>D-04.04.02 Podbudowa z kruszywa łamane</w:t>
            </w:r>
            <w:r>
              <w:rPr>
                <w:rFonts w:ascii="Cambria" w:hAnsi="Cambria" w:cs="TimesNewRomanPSMT"/>
                <w:sz w:val="24"/>
                <w:szCs w:val="24"/>
              </w:rPr>
              <w:t>go stabilizowanego mechanicznie.</w:t>
            </w:r>
          </w:p>
          <w:p w:rsidR="006655DD" w:rsidRPr="006655DD" w:rsidRDefault="006655DD" w:rsidP="006655DD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6655DD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2.3. Wymagania dla materiałów</w:t>
            </w:r>
          </w:p>
          <w:p w:rsidR="006655DD" w:rsidRPr="006655DD" w:rsidRDefault="006655DD" w:rsidP="006655DD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6655DD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 xml:space="preserve">2.3.1. </w:t>
            </w:r>
            <w:r w:rsidRPr="006655DD">
              <w:rPr>
                <w:rFonts w:ascii="Cambria" w:hAnsi="Cambria" w:cs="TimesNewRomanPSMT"/>
                <w:sz w:val="24"/>
                <w:szCs w:val="24"/>
              </w:rPr>
              <w:t>Uziarnienie kruszywa</w:t>
            </w:r>
          </w:p>
          <w:p w:rsidR="006655DD" w:rsidRPr="006655DD" w:rsidRDefault="006655DD" w:rsidP="006655DD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6655DD">
              <w:rPr>
                <w:rFonts w:ascii="Cambria" w:hAnsi="Cambria" w:cs="TimesNewRomanPSMT"/>
                <w:sz w:val="24"/>
                <w:szCs w:val="24"/>
              </w:rPr>
              <w:t>Krzywa uziarnienia kruszywa, określona według PN-B-06714-15 [3] powinna leżeć między</w:t>
            </w:r>
          </w:p>
          <w:p w:rsidR="006655DD" w:rsidRDefault="006655DD" w:rsidP="006655DD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6655DD">
              <w:rPr>
                <w:rFonts w:ascii="Cambria" w:hAnsi="Cambria" w:cs="TimesNewRomanPSMT"/>
                <w:sz w:val="24"/>
                <w:szCs w:val="24"/>
              </w:rPr>
              <w:t>krzywymi granicznymi pól dobrego uziarnienia podanymi na rysunku 1.</w:t>
            </w:r>
          </w:p>
          <w:p w:rsidR="006655DD" w:rsidRDefault="006655DD" w:rsidP="006655DD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6655DD" w:rsidRDefault="006655DD" w:rsidP="006655DD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6655DD" w:rsidRDefault="006655DD" w:rsidP="006655DD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6655DD" w:rsidRDefault="006655DD" w:rsidP="006655DD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9E4A4A" w:rsidRDefault="009E4A4A" w:rsidP="00FC36B4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025A44" w:rsidRDefault="00025A44" w:rsidP="00FC36B4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tbl>
            <w:tblPr>
              <w:tblStyle w:val="Tabela-Siatka"/>
              <w:tblW w:w="4997" w:type="pct"/>
              <w:tblLook w:val="04A0" w:firstRow="1" w:lastRow="0" w:firstColumn="1" w:lastColumn="0" w:noHBand="0" w:noVBand="1"/>
            </w:tblPr>
            <w:tblGrid>
              <w:gridCol w:w="1838"/>
              <w:gridCol w:w="5388"/>
              <w:gridCol w:w="2396"/>
            </w:tblGrid>
            <w:tr w:rsidR="00706D0C" w:rsidRPr="007A777D" w:rsidTr="00B13F1D">
              <w:tc>
                <w:tcPr>
                  <w:tcW w:w="955" w:type="pct"/>
                </w:tcPr>
                <w:p w:rsidR="00706D0C" w:rsidRPr="00285031" w:rsidRDefault="00706D0C" w:rsidP="00706D0C">
                  <w:pPr>
                    <w:framePr w:hSpace="141" w:wrap="around" w:vAnchor="text" w:hAnchor="margin" w:y="25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lastRenderedPageBreak/>
                    <w:t>D-04.04.01</w:t>
                  </w:r>
                </w:p>
              </w:tc>
              <w:tc>
                <w:tcPr>
                  <w:tcW w:w="2800" w:type="pct"/>
                </w:tcPr>
                <w:p w:rsidR="00706D0C" w:rsidRPr="0099036B" w:rsidRDefault="00706D0C" w:rsidP="00706D0C">
                  <w:pPr>
                    <w:framePr w:hSpace="141" w:wrap="around" w:vAnchor="text" w:hAnchor="margin" w:y="25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 xml:space="preserve">Podbudowa z kruszyw . </w:t>
                  </w:r>
                  <w:r w:rsidRPr="0099036B">
                    <w:rPr>
                      <w:rFonts w:ascii="Cambria" w:hAnsi="Cambria" w:cs="TimesNewRomanPSMT"/>
                      <w:sz w:val="24"/>
                      <w:szCs w:val="24"/>
                    </w:rPr>
                    <w:t>wymagania ogólne</w:t>
                  </w:r>
                </w:p>
              </w:tc>
              <w:tc>
                <w:tcPr>
                  <w:tcW w:w="1245" w:type="pct"/>
                </w:tcPr>
                <w:p w:rsidR="00706D0C" w:rsidRPr="00285031" w:rsidRDefault="00706D0C" w:rsidP="00706D0C">
                  <w:pPr>
                    <w:framePr w:hSpace="141" w:wrap="around" w:vAnchor="text" w:hAnchor="margin" w:y="25"/>
                    <w:jc w:val="center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-BoldMT"/>
                      <w:b/>
                      <w:bCs/>
                      <w:sz w:val="24"/>
                      <w:szCs w:val="24"/>
                    </w:rPr>
                    <w:t>D 04.04.01</w:t>
                  </w:r>
                </w:p>
              </w:tc>
            </w:tr>
            <w:tr w:rsidR="00285031" w:rsidTr="00285031">
              <w:tc>
                <w:tcPr>
                  <w:tcW w:w="5000" w:type="pct"/>
                  <w:gridSpan w:val="3"/>
                </w:tcPr>
                <w:p w:rsidR="00AE00C8" w:rsidRDefault="00AE00C8" w:rsidP="00AE00C8">
                  <w:pPr>
                    <w:pStyle w:val="Bezodstpw"/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  <w:r>
                    <w:rPr>
                      <w:rFonts w:ascii="Cambria" w:hAnsi="Cambria"/>
                      <w:sz w:val="24"/>
                      <w:szCs w:val="24"/>
                    </w:rPr>
                    <w:t>„</w:t>
                  </w:r>
                  <w:r>
                    <w:rPr>
                      <w:rFonts w:ascii="Cambria" w:hAnsi="Cambria"/>
                      <w:b/>
                      <w:sz w:val="24"/>
                      <w:szCs w:val="24"/>
                    </w:rPr>
                    <w:t>Przebudowa ciągu pieszego na dz. nr 595 obręb Południe w Piławie Górnej</w:t>
                  </w:r>
                  <w:r>
                    <w:rPr>
                      <w:rFonts w:ascii="Cambria" w:hAnsi="Cambria"/>
                      <w:sz w:val="24"/>
                      <w:szCs w:val="24"/>
                    </w:rPr>
                    <w:t>”</w:t>
                  </w:r>
                </w:p>
                <w:p w:rsidR="00AE00C8" w:rsidRDefault="00AE00C8" w:rsidP="00AE00C8">
                  <w:pPr>
                    <w:pStyle w:val="Bezodstpw"/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  <w:r>
                    <w:rPr>
                      <w:rFonts w:ascii="Cambria" w:hAnsi="Cambria"/>
                      <w:sz w:val="24"/>
                      <w:szCs w:val="24"/>
                    </w:rPr>
                    <w:t>„</w:t>
                  </w:r>
                  <w:r>
                    <w:rPr>
                      <w:rFonts w:ascii="Cambria" w:hAnsi="Cambria"/>
                      <w:b/>
                      <w:sz w:val="24"/>
                      <w:szCs w:val="24"/>
                    </w:rPr>
                    <w:t>Przebudowa drogi wewnętrznej na dz. nr 376 obręb Kopanica w Piławie Górnej</w:t>
                  </w:r>
                  <w:r>
                    <w:rPr>
                      <w:rFonts w:ascii="Cambria" w:hAnsi="Cambria"/>
                      <w:sz w:val="24"/>
                      <w:szCs w:val="24"/>
                    </w:rPr>
                    <w:t>”.</w:t>
                  </w:r>
                </w:p>
                <w:p w:rsidR="00285031" w:rsidRDefault="00285031" w:rsidP="00AE00C8">
                  <w:pPr>
                    <w:pStyle w:val="Bezodstpw"/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</w:p>
              </w:tc>
            </w:tr>
          </w:tbl>
          <w:p w:rsidR="00285031" w:rsidRDefault="00285031" w:rsidP="00FC36B4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6655DD" w:rsidRPr="006655DD" w:rsidRDefault="006655DD" w:rsidP="006655DD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6655DD">
              <w:rPr>
                <w:rFonts w:ascii="Cambria" w:hAnsi="Cambria" w:cs="TimesNewRomanPSMT"/>
                <w:sz w:val="24"/>
                <w:szCs w:val="24"/>
              </w:rPr>
              <w:t>Rysunek 1. Pole dobrego uziarnienia kruszyw przeznaczonych na podbudowy wykonywane</w:t>
            </w:r>
          </w:p>
          <w:p w:rsidR="006655DD" w:rsidRPr="006655DD" w:rsidRDefault="006655DD" w:rsidP="006655DD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>
              <w:rPr>
                <w:rFonts w:ascii="Cambria" w:hAnsi="Cambria" w:cs="TimesNewRomanPSMT"/>
                <w:sz w:val="24"/>
                <w:szCs w:val="24"/>
              </w:rPr>
              <w:t>m</w:t>
            </w:r>
            <w:r w:rsidRPr="006655DD">
              <w:rPr>
                <w:rFonts w:ascii="Cambria" w:hAnsi="Cambria" w:cs="TimesNewRomanPSMT"/>
                <w:sz w:val="24"/>
                <w:szCs w:val="24"/>
              </w:rPr>
              <w:t>etodą stabilizacji mechanicznej</w:t>
            </w:r>
          </w:p>
          <w:p w:rsidR="006655DD" w:rsidRDefault="006655DD" w:rsidP="00FC36B4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6655DD" w:rsidRPr="00706D0C" w:rsidRDefault="00721896" w:rsidP="00706D0C">
            <w:pPr>
              <w:autoSpaceDE w:val="0"/>
              <w:autoSpaceDN w:val="0"/>
              <w:adjustRightInd w:val="0"/>
              <w:jc w:val="center"/>
              <w:rPr>
                <w:rFonts w:ascii="Cambria" w:hAnsi="Cambria" w:cs="TimesNewRomanPSMT"/>
                <w:sz w:val="24"/>
                <w:szCs w:val="24"/>
              </w:rPr>
            </w:pPr>
            <w:r>
              <w:object w:dxaOrig="4320" w:dyaOrig="309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93pt;height:297pt" o:ole="">
                  <v:imagedata r:id="rId7" o:title=""/>
                </v:shape>
                <o:OLEObject Type="Embed" ProgID="PBrush" ShapeID="_x0000_i1025" DrawAspect="Content" ObjectID="_1742794841" r:id="rId8"/>
              </w:object>
            </w:r>
          </w:p>
          <w:p w:rsidR="00721896" w:rsidRPr="00721896" w:rsidRDefault="00721896" w:rsidP="00721896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21896">
              <w:rPr>
                <w:rFonts w:ascii="Cambria" w:hAnsi="Cambria" w:cs="TimesNewRomanPSMT"/>
                <w:sz w:val="24"/>
                <w:szCs w:val="24"/>
              </w:rPr>
              <w:t>1-2 kruszywo na podbudowę zasadniczą (górną warstwę) lub podbudowę jednowarstwową</w:t>
            </w:r>
          </w:p>
          <w:p w:rsidR="00721896" w:rsidRPr="00721896" w:rsidRDefault="00721896" w:rsidP="00721896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21896">
              <w:rPr>
                <w:rFonts w:ascii="Cambria" w:hAnsi="Cambria" w:cs="TimesNewRomanPSMT"/>
                <w:sz w:val="24"/>
                <w:szCs w:val="24"/>
              </w:rPr>
              <w:t>1-3 kruszywo na podbudowę pomocniczą (dolną warstwę)</w:t>
            </w:r>
          </w:p>
          <w:p w:rsidR="00721896" w:rsidRPr="00721896" w:rsidRDefault="00721896" w:rsidP="00721896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21896">
              <w:rPr>
                <w:rFonts w:ascii="Cambria" w:hAnsi="Cambria" w:cs="TimesNewRomanPSMT"/>
                <w:sz w:val="24"/>
                <w:szCs w:val="24"/>
              </w:rPr>
              <w:t>Krzywa uziarnienia kruszywa powinna być ciągła i nie może przebiegać od dolnej krzywej</w:t>
            </w:r>
          </w:p>
          <w:p w:rsidR="00721896" w:rsidRPr="00721896" w:rsidRDefault="00721896" w:rsidP="00721896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21896">
              <w:rPr>
                <w:rFonts w:ascii="Cambria" w:hAnsi="Cambria" w:cs="TimesNewRomanPSMT"/>
                <w:sz w:val="24"/>
                <w:szCs w:val="24"/>
              </w:rPr>
              <w:t>granicznej uziarnienia do górnej krzywej granicznej uziarnienia na sąsiednich sitach. Wymiar</w:t>
            </w:r>
          </w:p>
          <w:p w:rsidR="006655DD" w:rsidRPr="00721896" w:rsidRDefault="00721896" w:rsidP="00721896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721896">
              <w:rPr>
                <w:rFonts w:ascii="Cambria" w:hAnsi="Cambria" w:cs="TimesNewRomanPSMT"/>
                <w:sz w:val="24"/>
                <w:szCs w:val="24"/>
              </w:rPr>
              <w:t>największego ziarna kruszywa nie może przekraczać 2/3 grubości warstwy układanej jednorazowo.</w:t>
            </w:r>
          </w:p>
          <w:p w:rsidR="00721896" w:rsidRPr="00721896" w:rsidRDefault="00721896" w:rsidP="00721896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21896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 xml:space="preserve">2.3.2. </w:t>
            </w:r>
            <w:r w:rsidRPr="00721896">
              <w:rPr>
                <w:rFonts w:ascii="Cambria" w:hAnsi="Cambria" w:cs="TimesNewRomanPSMT"/>
                <w:sz w:val="24"/>
                <w:szCs w:val="24"/>
              </w:rPr>
              <w:t>Właściwości kruszywa</w:t>
            </w:r>
          </w:p>
          <w:p w:rsidR="00721896" w:rsidRPr="00721896" w:rsidRDefault="00721896" w:rsidP="00721896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21896">
              <w:rPr>
                <w:rFonts w:ascii="Cambria" w:hAnsi="Cambria" w:cs="TimesNewRomanPSMT"/>
                <w:sz w:val="24"/>
                <w:szCs w:val="24"/>
              </w:rPr>
              <w:t>Kruszywa powinny spełniać wymagania określone w tablicy 1.</w:t>
            </w:r>
          </w:p>
          <w:p w:rsidR="00721896" w:rsidRDefault="00721896" w:rsidP="00721896">
            <w:pPr>
              <w:autoSpaceDE w:val="0"/>
              <w:autoSpaceDN w:val="0"/>
              <w:adjustRightInd w:val="0"/>
              <w:rPr>
                <w:rFonts w:ascii="Cambria" w:hAnsi="Cambria" w:cs="TimesNewRomanPS-ItalicMT"/>
                <w:iCs/>
                <w:sz w:val="24"/>
                <w:szCs w:val="24"/>
              </w:rPr>
            </w:pPr>
            <w:r w:rsidRPr="00721896">
              <w:rPr>
                <w:rFonts w:ascii="Cambria" w:hAnsi="Cambria" w:cs="TimesNewRomanPSMT"/>
                <w:sz w:val="24"/>
                <w:szCs w:val="24"/>
              </w:rPr>
              <w:t xml:space="preserve">Tablica 1. </w:t>
            </w:r>
            <w:r w:rsidRPr="00721896">
              <w:rPr>
                <w:rFonts w:ascii="Cambria" w:hAnsi="Cambria" w:cs="TimesNewRomanPS-ItalicMT"/>
                <w:iCs/>
                <w:sz w:val="24"/>
                <w:szCs w:val="24"/>
              </w:rPr>
              <w:t>cz.1</w:t>
            </w:r>
          </w:p>
          <w:tbl>
            <w:tblPr>
              <w:tblStyle w:val="Tabela-Siatka"/>
              <w:tblW w:w="4997" w:type="pct"/>
              <w:tblLook w:val="04A0" w:firstRow="1" w:lastRow="0" w:firstColumn="1" w:lastColumn="0" w:noHBand="0" w:noVBand="1"/>
            </w:tblPr>
            <w:tblGrid>
              <w:gridCol w:w="520"/>
              <w:gridCol w:w="2021"/>
              <w:gridCol w:w="1055"/>
              <w:gridCol w:w="1168"/>
              <w:gridCol w:w="918"/>
              <w:gridCol w:w="986"/>
              <w:gridCol w:w="918"/>
              <w:gridCol w:w="989"/>
              <w:gridCol w:w="1047"/>
            </w:tblGrid>
            <w:tr w:rsidR="00721896" w:rsidTr="00721896">
              <w:tc>
                <w:tcPr>
                  <w:tcW w:w="270" w:type="pct"/>
                  <w:vMerge w:val="restart"/>
                </w:tcPr>
                <w:p w:rsidR="00721896" w:rsidRPr="00721896" w:rsidRDefault="00721896" w:rsidP="00721896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/>
                      <w:bCs/>
                    </w:rPr>
                  </w:pPr>
                </w:p>
                <w:p w:rsidR="00721896" w:rsidRPr="00721896" w:rsidRDefault="00721896" w:rsidP="00721896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/>
                      <w:bCs/>
                    </w:rPr>
                  </w:pPr>
                  <w:r w:rsidRPr="00721896">
                    <w:rPr>
                      <w:rFonts w:ascii="Cambria" w:hAnsi="Cambria" w:cs="TimesNewRomanPS-BoldMT"/>
                      <w:b/>
                      <w:bCs/>
                    </w:rPr>
                    <w:t>Lp.</w:t>
                  </w:r>
                </w:p>
              </w:tc>
              <w:tc>
                <w:tcPr>
                  <w:tcW w:w="1050" w:type="pct"/>
                  <w:vMerge w:val="restart"/>
                </w:tcPr>
                <w:p w:rsidR="00721896" w:rsidRDefault="00721896" w:rsidP="00721896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/>
                      <w:bCs/>
                    </w:rPr>
                  </w:pPr>
                </w:p>
                <w:p w:rsidR="00721896" w:rsidRDefault="00721896" w:rsidP="00721896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/>
                      <w:bCs/>
                    </w:rPr>
                  </w:pPr>
                  <w:r>
                    <w:rPr>
                      <w:rFonts w:ascii="Cambria" w:hAnsi="Cambria" w:cs="TimesNewRomanPS-BoldMT"/>
                      <w:b/>
                      <w:bCs/>
                    </w:rPr>
                    <w:t>Wyszczególnienie</w:t>
                  </w:r>
                </w:p>
                <w:p w:rsidR="00721896" w:rsidRPr="00721896" w:rsidRDefault="00721896" w:rsidP="00721896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/>
                      <w:bCs/>
                    </w:rPr>
                  </w:pPr>
                  <w:r>
                    <w:rPr>
                      <w:rFonts w:ascii="Cambria" w:hAnsi="Cambria" w:cs="TimesNewRomanPS-BoldMT"/>
                      <w:b/>
                      <w:bCs/>
                    </w:rPr>
                    <w:t>właściwości</w:t>
                  </w:r>
                </w:p>
              </w:tc>
              <w:tc>
                <w:tcPr>
                  <w:tcW w:w="3136" w:type="pct"/>
                  <w:gridSpan w:val="6"/>
                </w:tcPr>
                <w:p w:rsidR="00721896" w:rsidRPr="00721896" w:rsidRDefault="00721896" w:rsidP="00721896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/>
                      <w:bCs/>
                    </w:rPr>
                  </w:pPr>
                  <w:r>
                    <w:rPr>
                      <w:rFonts w:ascii="Cambria" w:hAnsi="Cambria" w:cs="TimesNewRomanPS-BoldMT"/>
                      <w:b/>
                      <w:bCs/>
                    </w:rPr>
                    <w:t>Wymagania</w:t>
                  </w:r>
                </w:p>
              </w:tc>
              <w:tc>
                <w:tcPr>
                  <w:tcW w:w="544" w:type="pct"/>
                  <w:vMerge w:val="restart"/>
                </w:tcPr>
                <w:p w:rsidR="00721896" w:rsidRDefault="00721896" w:rsidP="00721896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/>
                      <w:bCs/>
                    </w:rPr>
                  </w:pPr>
                </w:p>
                <w:p w:rsidR="00721896" w:rsidRDefault="00721896" w:rsidP="00721896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/>
                      <w:bCs/>
                    </w:rPr>
                  </w:pPr>
                  <w:r>
                    <w:rPr>
                      <w:rFonts w:ascii="Cambria" w:hAnsi="Cambria" w:cs="TimesNewRomanPS-BoldMT"/>
                      <w:b/>
                      <w:bCs/>
                    </w:rPr>
                    <w:t>Badania</w:t>
                  </w:r>
                </w:p>
                <w:p w:rsidR="00721896" w:rsidRPr="00721896" w:rsidRDefault="00721896" w:rsidP="00721896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/>
                      <w:bCs/>
                    </w:rPr>
                  </w:pPr>
                  <w:r>
                    <w:rPr>
                      <w:rFonts w:ascii="Cambria" w:hAnsi="Cambria" w:cs="TimesNewRomanPS-BoldMT"/>
                      <w:b/>
                      <w:bCs/>
                    </w:rPr>
                    <w:t>według</w:t>
                  </w:r>
                </w:p>
              </w:tc>
            </w:tr>
            <w:tr w:rsidR="00721896" w:rsidTr="00EB6311">
              <w:tc>
                <w:tcPr>
                  <w:tcW w:w="270" w:type="pct"/>
                  <w:vMerge/>
                </w:tcPr>
                <w:p w:rsidR="00721896" w:rsidRPr="00721896" w:rsidRDefault="00721896" w:rsidP="00721896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/>
                      <w:bCs/>
                    </w:rPr>
                  </w:pPr>
                </w:p>
              </w:tc>
              <w:tc>
                <w:tcPr>
                  <w:tcW w:w="1050" w:type="pct"/>
                  <w:vMerge/>
                </w:tcPr>
                <w:p w:rsidR="00721896" w:rsidRPr="00721896" w:rsidRDefault="00721896" w:rsidP="00721896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/>
                      <w:bCs/>
                    </w:rPr>
                  </w:pPr>
                </w:p>
              </w:tc>
              <w:tc>
                <w:tcPr>
                  <w:tcW w:w="1156" w:type="pct"/>
                  <w:gridSpan w:val="2"/>
                </w:tcPr>
                <w:p w:rsidR="00721896" w:rsidRDefault="00721896" w:rsidP="00721896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/>
                      <w:bCs/>
                    </w:rPr>
                  </w:pPr>
                  <w:r>
                    <w:rPr>
                      <w:rFonts w:ascii="Cambria" w:hAnsi="Cambria" w:cs="TimesNewRomanPS-BoldMT"/>
                      <w:b/>
                      <w:bCs/>
                    </w:rPr>
                    <w:t>Kruszywa</w:t>
                  </w:r>
                </w:p>
                <w:p w:rsidR="00721896" w:rsidRPr="00721896" w:rsidRDefault="00721896" w:rsidP="00721896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/>
                      <w:bCs/>
                    </w:rPr>
                  </w:pPr>
                  <w:r>
                    <w:rPr>
                      <w:rFonts w:ascii="Cambria" w:hAnsi="Cambria" w:cs="TimesNewRomanPS-BoldMT"/>
                      <w:b/>
                      <w:bCs/>
                    </w:rPr>
                    <w:t>naturalne</w:t>
                  </w:r>
                </w:p>
              </w:tc>
              <w:tc>
                <w:tcPr>
                  <w:tcW w:w="989" w:type="pct"/>
                  <w:gridSpan w:val="2"/>
                </w:tcPr>
                <w:p w:rsidR="00721896" w:rsidRDefault="00721896" w:rsidP="00721896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/>
                      <w:bCs/>
                    </w:rPr>
                  </w:pPr>
                  <w:r>
                    <w:rPr>
                      <w:rFonts w:ascii="Cambria" w:hAnsi="Cambria" w:cs="TimesNewRomanPS-BoldMT"/>
                      <w:b/>
                      <w:bCs/>
                    </w:rPr>
                    <w:t>Kruszywa</w:t>
                  </w:r>
                </w:p>
                <w:p w:rsidR="00721896" w:rsidRPr="00721896" w:rsidRDefault="00721896" w:rsidP="00721896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/>
                      <w:bCs/>
                    </w:rPr>
                  </w:pPr>
                  <w:r>
                    <w:rPr>
                      <w:rFonts w:ascii="Cambria" w:hAnsi="Cambria" w:cs="TimesNewRomanPS-BoldMT"/>
                      <w:b/>
                      <w:bCs/>
                    </w:rPr>
                    <w:t>łamane</w:t>
                  </w:r>
                </w:p>
              </w:tc>
              <w:tc>
                <w:tcPr>
                  <w:tcW w:w="990" w:type="pct"/>
                  <w:gridSpan w:val="2"/>
                </w:tcPr>
                <w:p w:rsidR="00721896" w:rsidRPr="00721896" w:rsidRDefault="00721896" w:rsidP="00721896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/>
                      <w:bCs/>
                    </w:rPr>
                  </w:pPr>
                  <w:r>
                    <w:rPr>
                      <w:rFonts w:ascii="Cambria" w:hAnsi="Cambria" w:cs="TimesNewRomanPS-BoldMT"/>
                      <w:b/>
                      <w:bCs/>
                    </w:rPr>
                    <w:t>Żużel</w:t>
                  </w:r>
                </w:p>
              </w:tc>
              <w:tc>
                <w:tcPr>
                  <w:tcW w:w="544" w:type="pct"/>
                  <w:vMerge/>
                </w:tcPr>
                <w:p w:rsidR="00721896" w:rsidRPr="00721896" w:rsidRDefault="00721896" w:rsidP="00721896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/>
                      <w:bCs/>
                    </w:rPr>
                  </w:pPr>
                </w:p>
              </w:tc>
            </w:tr>
            <w:tr w:rsidR="00721896" w:rsidTr="00721896">
              <w:tc>
                <w:tcPr>
                  <w:tcW w:w="270" w:type="pct"/>
                  <w:vMerge/>
                </w:tcPr>
                <w:p w:rsidR="00721896" w:rsidRPr="00721896" w:rsidRDefault="00721896" w:rsidP="00721896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/>
                      <w:bCs/>
                    </w:rPr>
                  </w:pPr>
                </w:p>
              </w:tc>
              <w:tc>
                <w:tcPr>
                  <w:tcW w:w="1050" w:type="pct"/>
                  <w:vMerge/>
                </w:tcPr>
                <w:p w:rsidR="00721896" w:rsidRPr="00721896" w:rsidRDefault="00721896" w:rsidP="00721896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/>
                      <w:bCs/>
                    </w:rPr>
                  </w:pPr>
                </w:p>
              </w:tc>
              <w:tc>
                <w:tcPr>
                  <w:tcW w:w="3136" w:type="pct"/>
                  <w:gridSpan w:val="6"/>
                </w:tcPr>
                <w:p w:rsidR="00721896" w:rsidRPr="00721896" w:rsidRDefault="00721896" w:rsidP="00721896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/>
                      <w:bCs/>
                    </w:rPr>
                  </w:pPr>
                  <w:r>
                    <w:rPr>
                      <w:rFonts w:ascii="Cambria" w:hAnsi="Cambria" w:cs="TimesNewRomanPS-BoldMT"/>
                      <w:b/>
                      <w:bCs/>
                    </w:rPr>
                    <w:t>Podbudowa</w:t>
                  </w:r>
                </w:p>
              </w:tc>
              <w:tc>
                <w:tcPr>
                  <w:tcW w:w="544" w:type="pct"/>
                  <w:vMerge/>
                </w:tcPr>
                <w:p w:rsidR="00721896" w:rsidRPr="00721896" w:rsidRDefault="00721896" w:rsidP="00721896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/>
                      <w:bCs/>
                    </w:rPr>
                  </w:pPr>
                </w:p>
              </w:tc>
            </w:tr>
            <w:tr w:rsidR="00721896" w:rsidTr="00EB6311">
              <w:tc>
                <w:tcPr>
                  <w:tcW w:w="270" w:type="pct"/>
                  <w:vMerge/>
                </w:tcPr>
                <w:p w:rsidR="00721896" w:rsidRPr="00721896" w:rsidRDefault="00721896" w:rsidP="00721896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/>
                      <w:bCs/>
                    </w:rPr>
                  </w:pPr>
                </w:p>
              </w:tc>
              <w:tc>
                <w:tcPr>
                  <w:tcW w:w="1050" w:type="pct"/>
                  <w:vMerge/>
                </w:tcPr>
                <w:p w:rsidR="00721896" w:rsidRPr="00721896" w:rsidRDefault="00721896" w:rsidP="00721896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/>
                      <w:bCs/>
                    </w:rPr>
                  </w:pPr>
                </w:p>
              </w:tc>
              <w:tc>
                <w:tcPr>
                  <w:tcW w:w="549" w:type="pct"/>
                </w:tcPr>
                <w:p w:rsidR="00721896" w:rsidRPr="00721896" w:rsidRDefault="00721896" w:rsidP="00721896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/>
                      <w:bCs/>
                      <w:sz w:val="14"/>
                      <w:szCs w:val="14"/>
                    </w:rPr>
                  </w:pPr>
                  <w:r w:rsidRPr="00721896">
                    <w:rPr>
                      <w:rFonts w:ascii="Cambria" w:hAnsi="Cambria" w:cs="TimesNewRomanPS-BoldMT"/>
                      <w:b/>
                      <w:bCs/>
                      <w:sz w:val="14"/>
                      <w:szCs w:val="14"/>
                    </w:rPr>
                    <w:t>zasadnicza</w:t>
                  </w:r>
                </w:p>
              </w:tc>
              <w:tc>
                <w:tcPr>
                  <w:tcW w:w="607" w:type="pct"/>
                </w:tcPr>
                <w:p w:rsidR="00721896" w:rsidRPr="00721896" w:rsidRDefault="00721896" w:rsidP="00721896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/>
                      <w:bCs/>
                      <w:sz w:val="14"/>
                      <w:szCs w:val="14"/>
                    </w:rPr>
                  </w:pPr>
                  <w:r w:rsidRPr="00721896">
                    <w:rPr>
                      <w:rFonts w:ascii="Cambria" w:hAnsi="Cambria" w:cs="TimesNewRomanPS-BoldMT"/>
                      <w:b/>
                      <w:bCs/>
                      <w:sz w:val="14"/>
                      <w:szCs w:val="14"/>
                    </w:rPr>
                    <w:t>pomocnicza</w:t>
                  </w:r>
                </w:p>
              </w:tc>
              <w:tc>
                <w:tcPr>
                  <w:tcW w:w="477" w:type="pct"/>
                </w:tcPr>
                <w:p w:rsidR="00721896" w:rsidRPr="00721896" w:rsidRDefault="00721896" w:rsidP="00721896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/>
                      <w:bCs/>
                      <w:sz w:val="14"/>
                      <w:szCs w:val="14"/>
                    </w:rPr>
                  </w:pPr>
                  <w:r w:rsidRPr="00721896">
                    <w:rPr>
                      <w:rFonts w:ascii="Cambria" w:hAnsi="Cambria" w:cs="TimesNewRomanPS-BoldMT"/>
                      <w:b/>
                      <w:bCs/>
                      <w:sz w:val="14"/>
                      <w:szCs w:val="14"/>
                    </w:rPr>
                    <w:t>zasadnicza</w:t>
                  </w:r>
                </w:p>
              </w:tc>
              <w:tc>
                <w:tcPr>
                  <w:tcW w:w="512" w:type="pct"/>
                </w:tcPr>
                <w:p w:rsidR="00721896" w:rsidRPr="00721896" w:rsidRDefault="00721896" w:rsidP="00721896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/>
                      <w:bCs/>
                      <w:sz w:val="14"/>
                      <w:szCs w:val="14"/>
                    </w:rPr>
                  </w:pPr>
                  <w:r w:rsidRPr="00721896">
                    <w:rPr>
                      <w:rFonts w:ascii="Cambria" w:hAnsi="Cambria" w:cs="TimesNewRomanPS-BoldMT"/>
                      <w:b/>
                      <w:bCs/>
                      <w:sz w:val="14"/>
                      <w:szCs w:val="14"/>
                    </w:rPr>
                    <w:t>pomocnicza</w:t>
                  </w:r>
                </w:p>
              </w:tc>
              <w:tc>
                <w:tcPr>
                  <w:tcW w:w="477" w:type="pct"/>
                </w:tcPr>
                <w:p w:rsidR="00721896" w:rsidRPr="00721896" w:rsidRDefault="00721896" w:rsidP="00721896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/>
                      <w:bCs/>
                      <w:sz w:val="14"/>
                      <w:szCs w:val="14"/>
                    </w:rPr>
                  </w:pPr>
                  <w:r w:rsidRPr="00721896">
                    <w:rPr>
                      <w:rFonts w:ascii="Cambria" w:hAnsi="Cambria" w:cs="TimesNewRomanPS-BoldMT"/>
                      <w:b/>
                      <w:bCs/>
                      <w:sz w:val="14"/>
                      <w:szCs w:val="14"/>
                    </w:rPr>
                    <w:t>zasadnicza</w:t>
                  </w:r>
                </w:p>
              </w:tc>
              <w:tc>
                <w:tcPr>
                  <w:tcW w:w="513" w:type="pct"/>
                </w:tcPr>
                <w:p w:rsidR="00721896" w:rsidRPr="00721896" w:rsidRDefault="00721896" w:rsidP="00721896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/>
                      <w:bCs/>
                      <w:sz w:val="14"/>
                      <w:szCs w:val="14"/>
                    </w:rPr>
                  </w:pPr>
                  <w:r w:rsidRPr="00721896">
                    <w:rPr>
                      <w:rFonts w:ascii="Cambria" w:hAnsi="Cambria" w:cs="TimesNewRomanPS-BoldMT"/>
                      <w:b/>
                      <w:bCs/>
                      <w:sz w:val="14"/>
                      <w:szCs w:val="14"/>
                    </w:rPr>
                    <w:t>pomocnicza</w:t>
                  </w:r>
                </w:p>
              </w:tc>
              <w:tc>
                <w:tcPr>
                  <w:tcW w:w="544" w:type="pct"/>
                  <w:vMerge/>
                </w:tcPr>
                <w:p w:rsidR="00721896" w:rsidRPr="00721896" w:rsidRDefault="00721896" w:rsidP="00721896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/>
                      <w:bCs/>
                    </w:rPr>
                  </w:pPr>
                </w:p>
              </w:tc>
            </w:tr>
            <w:tr w:rsidR="00721896" w:rsidTr="00EB6311">
              <w:tc>
                <w:tcPr>
                  <w:tcW w:w="270" w:type="pct"/>
                </w:tcPr>
                <w:p w:rsidR="00721896" w:rsidRPr="00721896" w:rsidRDefault="00721896" w:rsidP="00721896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 w:rsidRPr="00721896"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1</w:t>
                  </w:r>
                </w:p>
              </w:tc>
              <w:tc>
                <w:tcPr>
                  <w:tcW w:w="1050" w:type="pct"/>
                </w:tcPr>
                <w:p w:rsidR="00721896" w:rsidRPr="00721896" w:rsidRDefault="00721896" w:rsidP="00721896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 w:rsidRPr="00721896"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 xml:space="preserve">Zawartość </w:t>
                  </w:r>
                  <w:proofErr w:type="spellStart"/>
                  <w:r w:rsidRPr="00721896"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ziarn</w:t>
                  </w:r>
                  <w:proofErr w:type="spellEnd"/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 xml:space="preserve"> mniejszych niż 0,075mm, % (m/m)</w:t>
                  </w:r>
                </w:p>
              </w:tc>
              <w:tc>
                <w:tcPr>
                  <w:tcW w:w="549" w:type="pct"/>
                </w:tcPr>
                <w:p w:rsidR="00EB6311" w:rsidRDefault="00721896" w:rsidP="00721896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 xml:space="preserve">Od 2 </w:t>
                  </w:r>
                </w:p>
                <w:p w:rsidR="00721896" w:rsidRPr="00721896" w:rsidRDefault="00721896" w:rsidP="00721896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do 10</w:t>
                  </w:r>
                </w:p>
              </w:tc>
              <w:tc>
                <w:tcPr>
                  <w:tcW w:w="607" w:type="pct"/>
                </w:tcPr>
                <w:p w:rsidR="00EB6311" w:rsidRDefault="00721896" w:rsidP="00721896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 xml:space="preserve">Od 2 </w:t>
                  </w:r>
                </w:p>
                <w:p w:rsidR="00721896" w:rsidRPr="00721896" w:rsidRDefault="00721896" w:rsidP="00721896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do 12</w:t>
                  </w:r>
                </w:p>
              </w:tc>
              <w:tc>
                <w:tcPr>
                  <w:tcW w:w="477" w:type="pct"/>
                </w:tcPr>
                <w:p w:rsidR="00EB6311" w:rsidRDefault="00721896" w:rsidP="00721896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 xml:space="preserve">Od 2 </w:t>
                  </w:r>
                </w:p>
                <w:p w:rsidR="00721896" w:rsidRPr="00721896" w:rsidRDefault="00721896" w:rsidP="00721896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do 10</w:t>
                  </w:r>
                </w:p>
              </w:tc>
              <w:tc>
                <w:tcPr>
                  <w:tcW w:w="512" w:type="pct"/>
                </w:tcPr>
                <w:p w:rsidR="00EB6311" w:rsidRDefault="00721896" w:rsidP="00721896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 xml:space="preserve">Od 2 </w:t>
                  </w:r>
                </w:p>
                <w:p w:rsidR="00721896" w:rsidRPr="00721896" w:rsidRDefault="00721896" w:rsidP="00721896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do 12</w:t>
                  </w:r>
                </w:p>
              </w:tc>
              <w:tc>
                <w:tcPr>
                  <w:tcW w:w="477" w:type="pct"/>
                </w:tcPr>
                <w:p w:rsidR="00EB6311" w:rsidRDefault="00721896" w:rsidP="00721896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 xml:space="preserve">Od 2 </w:t>
                  </w:r>
                </w:p>
                <w:p w:rsidR="00721896" w:rsidRPr="00721896" w:rsidRDefault="00721896" w:rsidP="00721896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do 10</w:t>
                  </w:r>
                </w:p>
              </w:tc>
              <w:tc>
                <w:tcPr>
                  <w:tcW w:w="513" w:type="pct"/>
                </w:tcPr>
                <w:p w:rsidR="00EB6311" w:rsidRDefault="00721896" w:rsidP="00721896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 xml:space="preserve">Od 2 </w:t>
                  </w:r>
                </w:p>
                <w:p w:rsidR="00721896" w:rsidRPr="00721896" w:rsidRDefault="00721896" w:rsidP="00721896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do 12</w:t>
                  </w:r>
                </w:p>
              </w:tc>
              <w:tc>
                <w:tcPr>
                  <w:tcW w:w="544" w:type="pct"/>
                </w:tcPr>
                <w:p w:rsidR="00721896" w:rsidRDefault="00EB6311" w:rsidP="00721896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PN-B-06714-15</w:t>
                  </w:r>
                </w:p>
                <w:p w:rsidR="00EB6311" w:rsidRPr="00721896" w:rsidRDefault="00EB6311" w:rsidP="00721896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[3]</w:t>
                  </w:r>
                </w:p>
              </w:tc>
            </w:tr>
            <w:tr w:rsidR="00EB6311" w:rsidTr="00EB6311">
              <w:tc>
                <w:tcPr>
                  <w:tcW w:w="270" w:type="pct"/>
                </w:tcPr>
                <w:p w:rsidR="00EB6311" w:rsidRPr="00721896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2</w:t>
                  </w:r>
                </w:p>
              </w:tc>
              <w:tc>
                <w:tcPr>
                  <w:tcW w:w="1050" w:type="pct"/>
                </w:tcPr>
                <w:p w:rsidR="00EB6311" w:rsidRPr="00721896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Zawartość nadziarna, % (m/m), nie więcej niż</w:t>
                  </w:r>
                </w:p>
              </w:tc>
              <w:tc>
                <w:tcPr>
                  <w:tcW w:w="549" w:type="pct"/>
                </w:tcPr>
                <w:p w:rsidR="00EB6311" w:rsidRPr="00721896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5</w:t>
                  </w:r>
                </w:p>
              </w:tc>
              <w:tc>
                <w:tcPr>
                  <w:tcW w:w="607" w:type="pct"/>
                </w:tcPr>
                <w:p w:rsidR="00EB6311" w:rsidRPr="00721896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10</w:t>
                  </w:r>
                </w:p>
              </w:tc>
              <w:tc>
                <w:tcPr>
                  <w:tcW w:w="477" w:type="pct"/>
                </w:tcPr>
                <w:p w:rsidR="00EB6311" w:rsidRPr="00721896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5</w:t>
                  </w:r>
                </w:p>
              </w:tc>
              <w:tc>
                <w:tcPr>
                  <w:tcW w:w="512" w:type="pct"/>
                </w:tcPr>
                <w:p w:rsidR="00EB6311" w:rsidRPr="00721896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10</w:t>
                  </w:r>
                </w:p>
              </w:tc>
              <w:tc>
                <w:tcPr>
                  <w:tcW w:w="477" w:type="pct"/>
                </w:tcPr>
                <w:p w:rsidR="00EB6311" w:rsidRPr="00721896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5</w:t>
                  </w:r>
                </w:p>
              </w:tc>
              <w:tc>
                <w:tcPr>
                  <w:tcW w:w="513" w:type="pct"/>
                </w:tcPr>
                <w:p w:rsidR="00EB6311" w:rsidRPr="00721896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10</w:t>
                  </w:r>
                </w:p>
              </w:tc>
              <w:tc>
                <w:tcPr>
                  <w:tcW w:w="544" w:type="pct"/>
                </w:tcPr>
                <w:p w:rsidR="00EB6311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PN-B-06714-15</w:t>
                  </w:r>
                </w:p>
                <w:p w:rsidR="00EB6311" w:rsidRPr="00721896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[3]</w:t>
                  </w:r>
                </w:p>
              </w:tc>
            </w:tr>
            <w:tr w:rsidR="00EB6311" w:rsidTr="00EB6311">
              <w:tc>
                <w:tcPr>
                  <w:tcW w:w="270" w:type="pct"/>
                </w:tcPr>
                <w:p w:rsidR="00EB6311" w:rsidRPr="00721896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3</w:t>
                  </w:r>
                </w:p>
              </w:tc>
              <w:tc>
                <w:tcPr>
                  <w:tcW w:w="1050" w:type="pct"/>
                </w:tcPr>
                <w:p w:rsidR="00EB6311" w:rsidRPr="00721896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 xml:space="preserve">Zawartość </w:t>
                  </w:r>
                  <w:proofErr w:type="spellStart"/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ziarn</w:t>
                  </w:r>
                  <w:proofErr w:type="spellEnd"/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 xml:space="preserve"> nieforemnych % (m/m), nie więcej niż</w:t>
                  </w:r>
                </w:p>
              </w:tc>
              <w:tc>
                <w:tcPr>
                  <w:tcW w:w="549" w:type="pct"/>
                </w:tcPr>
                <w:p w:rsidR="00EB6311" w:rsidRPr="00721896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35</w:t>
                  </w:r>
                </w:p>
              </w:tc>
              <w:tc>
                <w:tcPr>
                  <w:tcW w:w="607" w:type="pct"/>
                </w:tcPr>
                <w:p w:rsidR="00EB6311" w:rsidRPr="00721896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45</w:t>
                  </w:r>
                </w:p>
              </w:tc>
              <w:tc>
                <w:tcPr>
                  <w:tcW w:w="477" w:type="pct"/>
                </w:tcPr>
                <w:p w:rsidR="00EB6311" w:rsidRPr="00721896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35</w:t>
                  </w:r>
                </w:p>
              </w:tc>
              <w:tc>
                <w:tcPr>
                  <w:tcW w:w="512" w:type="pct"/>
                </w:tcPr>
                <w:p w:rsidR="00EB6311" w:rsidRPr="00721896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40</w:t>
                  </w:r>
                </w:p>
              </w:tc>
              <w:tc>
                <w:tcPr>
                  <w:tcW w:w="477" w:type="pct"/>
                </w:tcPr>
                <w:p w:rsidR="00EB6311" w:rsidRPr="00721896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-</w:t>
                  </w:r>
                </w:p>
              </w:tc>
              <w:tc>
                <w:tcPr>
                  <w:tcW w:w="513" w:type="pct"/>
                </w:tcPr>
                <w:p w:rsidR="00EB6311" w:rsidRPr="00721896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-</w:t>
                  </w:r>
                </w:p>
              </w:tc>
              <w:tc>
                <w:tcPr>
                  <w:tcW w:w="544" w:type="pct"/>
                </w:tcPr>
                <w:p w:rsidR="00EB6311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PN-B-06714-16</w:t>
                  </w:r>
                </w:p>
                <w:p w:rsidR="00EB6311" w:rsidRPr="00721896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[4]</w:t>
                  </w:r>
                </w:p>
              </w:tc>
            </w:tr>
            <w:tr w:rsidR="00EB6311" w:rsidTr="00EB6311">
              <w:tc>
                <w:tcPr>
                  <w:tcW w:w="270" w:type="pct"/>
                </w:tcPr>
                <w:p w:rsidR="00EB6311" w:rsidRPr="00721896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4</w:t>
                  </w:r>
                </w:p>
              </w:tc>
              <w:tc>
                <w:tcPr>
                  <w:tcW w:w="1050" w:type="pct"/>
                </w:tcPr>
                <w:p w:rsidR="00EB6311" w:rsidRPr="00EB6311" w:rsidRDefault="00EB6311" w:rsidP="00EB6311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NewRoman"/>
                      <w:sz w:val="18"/>
                      <w:szCs w:val="18"/>
                    </w:rPr>
                  </w:pPr>
                  <w:r w:rsidRPr="00EB6311">
                    <w:rPr>
                      <w:rFonts w:ascii="Cambria" w:hAnsi="Cambria" w:cs="Times New Roman"/>
                      <w:sz w:val="18"/>
                      <w:szCs w:val="18"/>
                    </w:rPr>
                    <w:t>Zawarto</w:t>
                  </w:r>
                  <w:r w:rsidRPr="00EB6311">
                    <w:rPr>
                      <w:rFonts w:ascii="Cambria" w:hAnsi="Cambria" w:cs="TimesNewRoman"/>
                      <w:sz w:val="18"/>
                      <w:szCs w:val="18"/>
                    </w:rPr>
                    <w:t xml:space="preserve">ść </w:t>
                  </w:r>
                  <w:r w:rsidRPr="00EB6311">
                    <w:rPr>
                      <w:rFonts w:ascii="Cambria" w:hAnsi="Cambria" w:cs="Times New Roman"/>
                      <w:sz w:val="18"/>
                      <w:szCs w:val="18"/>
                    </w:rPr>
                    <w:t>zanieczyszcze</w:t>
                  </w:r>
                  <w:r w:rsidRPr="00EB6311">
                    <w:rPr>
                      <w:rFonts w:ascii="Cambria" w:hAnsi="Cambria" w:cs="TimesNewRoman"/>
                      <w:sz w:val="18"/>
                      <w:szCs w:val="18"/>
                    </w:rPr>
                    <w:t>ń</w:t>
                  </w:r>
                </w:p>
                <w:p w:rsidR="00EB6311" w:rsidRPr="00EB6311" w:rsidRDefault="00EB6311" w:rsidP="00EB6311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 New Roman"/>
                      <w:sz w:val="18"/>
                      <w:szCs w:val="18"/>
                    </w:rPr>
                  </w:pPr>
                  <w:r w:rsidRPr="00EB6311">
                    <w:rPr>
                      <w:rFonts w:ascii="Cambria" w:hAnsi="Cambria" w:cs="Times New Roman"/>
                      <w:sz w:val="18"/>
                      <w:szCs w:val="18"/>
                    </w:rPr>
                    <w:t>organicznych, %(m/m), nie</w:t>
                  </w:r>
                </w:p>
                <w:p w:rsidR="00EB6311" w:rsidRPr="00EB6311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 w:rsidRPr="00EB6311">
                    <w:rPr>
                      <w:rFonts w:ascii="Cambria" w:hAnsi="Cambria" w:cs="Times New Roman"/>
                      <w:sz w:val="18"/>
                      <w:szCs w:val="18"/>
                    </w:rPr>
                    <w:t>wi</w:t>
                  </w:r>
                  <w:r w:rsidRPr="00EB6311">
                    <w:rPr>
                      <w:rFonts w:ascii="Cambria" w:hAnsi="Cambria" w:cs="TimesNewRoman"/>
                      <w:sz w:val="18"/>
                      <w:szCs w:val="18"/>
                    </w:rPr>
                    <w:t>ę</w:t>
                  </w:r>
                  <w:r w:rsidRPr="00EB6311">
                    <w:rPr>
                      <w:rFonts w:ascii="Cambria" w:hAnsi="Cambria" w:cs="Times New Roman"/>
                      <w:sz w:val="18"/>
                      <w:szCs w:val="18"/>
                    </w:rPr>
                    <w:t>cej ni</w:t>
                  </w:r>
                  <w:r w:rsidRPr="00EB6311">
                    <w:rPr>
                      <w:rFonts w:ascii="Cambria" w:hAnsi="Cambria" w:cs="TimesNewRoman"/>
                      <w:sz w:val="18"/>
                      <w:szCs w:val="18"/>
                    </w:rPr>
                    <w:t>ż</w:t>
                  </w:r>
                </w:p>
              </w:tc>
              <w:tc>
                <w:tcPr>
                  <w:tcW w:w="549" w:type="pct"/>
                </w:tcPr>
                <w:p w:rsidR="00EB6311" w:rsidRPr="00EB6311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1</w:t>
                  </w:r>
                </w:p>
              </w:tc>
              <w:tc>
                <w:tcPr>
                  <w:tcW w:w="607" w:type="pct"/>
                </w:tcPr>
                <w:p w:rsidR="00EB6311" w:rsidRPr="00EB6311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1</w:t>
                  </w:r>
                </w:p>
              </w:tc>
              <w:tc>
                <w:tcPr>
                  <w:tcW w:w="477" w:type="pct"/>
                </w:tcPr>
                <w:p w:rsidR="00EB6311" w:rsidRPr="00EB6311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1</w:t>
                  </w:r>
                </w:p>
              </w:tc>
              <w:tc>
                <w:tcPr>
                  <w:tcW w:w="512" w:type="pct"/>
                </w:tcPr>
                <w:p w:rsidR="00EB6311" w:rsidRPr="00EB6311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1</w:t>
                  </w:r>
                </w:p>
              </w:tc>
              <w:tc>
                <w:tcPr>
                  <w:tcW w:w="477" w:type="pct"/>
                </w:tcPr>
                <w:p w:rsidR="00EB6311" w:rsidRPr="00EB6311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1</w:t>
                  </w:r>
                </w:p>
              </w:tc>
              <w:tc>
                <w:tcPr>
                  <w:tcW w:w="513" w:type="pct"/>
                </w:tcPr>
                <w:p w:rsidR="00EB6311" w:rsidRPr="00EB6311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1</w:t>
                  </w:r>
                </w:p>
              </w:tc>
              <w:tc>
                <w:tcPr>
                  <w:tcW w:w="544" w:type="pct"/>
                </w:tcPr>
                <w:p w:rsidR="00EB6311" w:rsidRPr="00EB6311" w:rsidRDefault="00EB6311" w:rsidP="00EB6311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 New Roman"/>
                      <w:sz w:val="18"/>
                      <w:szCs w:val="18"/>
                    </w:rPr>
                  </w:pPr>
                  <w:r w:rsidRPr="00EB6311">
                    <w:rPr>
                      <w:rFonts w:ascii="Cambria" w:hAnsi="Cambria" w:cs="Times New Roman"/>
                      <w:sz w:val="18"/>
                      <w:szCs w:val="18"/>
                    </w:rPr>
                    <w:t>PN-B-04481</w:t>
                  </w:r>
                </w:p>
                <w:p w:rsidR="00EB6311" w:rsidRPr="00EB6311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 w:rsidRPr="00EB6311">
                    <w:rPr>
                      <w:rFonts w:ascii="Cambria" w:hAnsi="Cambria" w:cs="Times New Roman"/>
                      <w:sz w:val="18"/>
                      <w:szCs w:val="18"/>
                    </w:rPr>
                    <w:t>[1]</w:t>
                  </w:r>
                </w:p>
              </w:tc>
            </w:tr>
          </w:tbl>
          <w:p w:rsidR="00026336" w:rsidRDefault="00026336" w:rsidP="00FC36B4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AE00C8" w:rsidRDefault="00AE00C8" w:rsidP="00FC36B4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tbl>
            <w:tblPr>
              <w:tblStyle w:val="Tabela-Siatka"/>
              <w:tblW w:w="4997" w:type="pct"/>
              <w:tblLook w:val="04A0" w:firstRow="1" w:lastRow="0" w:firstColumn="1" w:lastColumn="0" w:noHBand="0" w:noVBand="1"/>
            </w:tblPr>
            <w:tblGrid>
              <w:gridCol w:w="1838"/>
              <w:gridCol w:w="5386"/>
              <w:gridCol w:w="2398"/>
            </w:tblGrid>
            <w:tr w:rsidR="00706D0C" w:rsidRPr="007A777D" w:rsidTr="00AA2454">
              <w:tc>
                <w:tcPr>
                  <w:tcW w:w="955" w:type="pct"/>
                </w:tcPr>
                <w:p w:rsidR="00706D0C" w:rsidRPr="00285031" w:rsidRDefault="00706D0C" w:rsidP="00706D0C">
                  <w:pPr>
                    <w:framePr w:hSpace="141" w:wrap="around" w:vAnchor="text" w:hAnchor="margin" w:y="25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lastRenderedPageBreak/>
                    <w:t>D-04.04.01</w:t>
                  </w:r>
                </w:p>
              </w:tc>
              <w:tc>
                <w:tcPr>
                  <w:tcW w:w="2799" w:type="pct"/>
                </w:tcPr>
                <w:p w:rsidR="00706D0C" w:rsidRPr="0099036B" w:rsidRDefault="00706D0C" w:rsidP="00706D0C">
                  <w:pPr>
                    <w:framePr w:hSpace="141" w:wrap="around" w:vAnchor="text" w:hAnchor="margin" w:y="25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 xml:space="preserve">Podbudowa z kruszyw . </w:t>
                  </w:r>
                  <w:r w:rsidRPr="0099036B">
                    <w:rPr>
                      <w:rFonts w:ascii="Cambria" w:hAnsi="Cambria" w:cs="TimesNewRomanPSMT"/>
                      <w:sz w:val="24"/>
                      <w:szCs w:val="24"/>
                    </w:rPr>
                    <w:t>wymagania ogólne</w:t>
                  </w:r>
                </w:p>
              </w:tc>
              <w:tc>
                <w:tcPr>
                  <w:tcW w:w="1246" w:type="pct"/>
                </w:tcPr>
                <w:p w:rsidR="00706D0C" w:rsidRPr="00285031" w:rsidRDefault="00706D0C" w:rsidP="00706D0C">
                  <w:pPr>
                    <w:framePr w:hSpace="141" w:wrap="around" w:vAnchor="text" w:hAnchor="margin" w:y="25"/>
                    <w:jc w:val="center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-BoldMT"/>
                      <w:b/>
                      <w:bCs/>
                      <w:sz w:val="24"/>
                      <w:szCs w:val="24"/>
                    </w:rPr>
                    <w:t>D 04.04.01</w:t>
                  </w:r>
                </w:p>
              </w:tc>
            </w:tr>
            <w:tr w:rsidR="00285031" w:rsidTr="00B13F1D">
              <w:tc>
                <w:tcPr>
                  <w:tcW w:w="5000" w:type="pct"/>
                  <w:gridSpan w:val="3"/>
                </w:tcPr>
                <w:p w:rsidR="00AE00C8" w:rsidRDefault="00AE00C8" w:rsidP="00AE00C8">
                  <w:pPr>
                    <w:pStyle w:val="Bezodstpw"/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  <w:r>
                    <w:rPr>
                      <w:rFonts w:ascii="Cambria" w:hAnsi="Cambria"/>
                      <w:sz w:val="24"/>
                      <w:szCs w:val="24"/>
                    </w:rPr>
                    <w:t>„</w:t>
                  </w:r>
                  <w:r>
                    <w:rPr>
                      <w:rFonts w:ascii="Cambria" w:hAnsi="Cambria"/>
                      <w:b/>
                      <w:sz w:val="24"/>
                      <w:szCs w:val="24"/>
                    </w:rPr>
                    <w:t>Przebudowa ciągu pieszego na dz. nr 595 obręb Południe w Piławie Górnej</w:t>
                  </w:r>
                  <w:r>
                    <w:rPr>
                      <w:rFonts w:ascii="Cambria" w:hAnsi="Cambria"/>
                      <w:sz w:val="24"/>
                      <w:szCs w:val="24"/>
                    </w:rPr>
                    <w:t>”</w:t>
                  </w:r>
                </w:p>
                <w:p w:rsidR="00AE00C8" w:rsidRDefault="00AE00C8" w:rsidP="00AE00C8">
                  <w:pPr>
                    <w:pStyle w:val="Bezodstpw"/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  <w:r>
                    <w:rPr>
                      <w:rFonts w:ascii="Cambria" w:hAnsi="Cambria"/>
                      <w:sz w:val="24"/>
                      <w:szCs w:val="24"/>
                    </w:rPr>
                    <w:t>„</w:t>
                  </w:r>
                  <w:r>
                    <w:rPr>
                      <w:rFonts w:ascii="Cambria" w:hAnsi="Cambria"/>
                      <w:b/>
                      <w:sz w:val="24"/>
                      <w:szCs w:val="24"/>
                    </w:rPr>
                    <w:t>Przebudowa drogi wewnętrznej na dz. nr 376 obręb Kopanica w Piławie Górnej</w:t>
                  </w:r>
                  <w:r>
                    <w:rPr>
                      <w:rFonts w:ascii="Cambria" w:hAnsi="Cambria"/>
                      <w:sz w:val="24"/>
                      <w:szCs w:val="24"/>
                    </w:rPr>
                    <w:t>”.</w:t>
                  </w:r>
                </w:p>
                <w:p w:rsidR="00285031" w:rsidRDefault="00285031" w:rsidP="00AE00C8">
                  <w:pPr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</w:p>
              </w:tc>
            </w:tr>
          </w:tbl>
          <w:p w:rsidR="00285031" w:rsidRDefault="00285031" w:rsidP="00FC36B4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EB6311" w:rsidRDefault="00EB6311" w:rsidP="00FC36B4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>
              <w:rPr>
                <w:rFonts w:ascii="Cambria" w:hAnsi="Cambria" w:cs="TimesNewRomanPSMT"/>
                <w:sz w:val="24"/>
                <w:szCs w:val="24"/>
              </w:rPr>
              <w:t>c.d. tablicy  1</w:t>
            </w:r>
            <w:r w:rsidR="00706D0C">
              <w:rPr>
                <w:rFonts w:ascii="Cambria" w:hAnsi="Cambria" w:cs="TimesNewRomanPSMT"/>
                <w:sz w:val="24"/>
                <w:szCs w:val="24"/>
              </w:rPr>
              <w:t xml:space="preserve"> część 2</w:t>
            </w:r>
          </w:p>
          <w:tbl>
            <w:tblPr>
              <w:tblStyle w:val="Tabela-Siatka"/>
              <w:tblW w:w="4997" w:type="pct"/>
              <w:tblLook w:val="04A0" w:firstRow="1" w:lastRow="0" w:firstColumn="1" w:lastColumn="0" w:noHBand="0" w:noVBand="1"/>
            </w:tblPr>
            <w:tblGrid>
              <w:gridCol w:w="520"/>
              <w:gridCol w:w="2021"/>
              <w:gridCol w:w="1055"/>
              <w:gridCol w:w="1168"/>
              <w:gridCol w:w="918"/>
              <w:gridCol w:w="986"/>
              <w:gridCol w:w="918"/>
              <w:gridCol w:w="989"/>
              <w:gridCol w:w="1047"/>
            </w:tblGrid>
            <w:tr w:rsidR="00EB6311" w:rsidRPr="00721896" w:rsidTr="00D82228">
              <w:tc>
                <w:tcPr>
                  <w:tcW w:w="270" w:type="pct"/>
                  <w:vMerge w:val="restart"/>
                </w:tcPr>
                <w:p w:rsidR="00EB6311" w:rsidRPr="00721896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/>
                      <w:bCs/>
                    </w:rPr>
                  </w:pPr>
                </w:p>
                <w:p w:rsidR="00EB6311" w:rsidRPr="00721896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/>
                      <w:bCs/>
                    </w:rPr>
                  </w:pPr>
                  <w:r w:rsidRPr="00721896">
                    <w:rPr>
                      <w:rFonts w:ascii="Cambria" w:hAnsi="Cambria" w:cs="TimesNewRomanPS-BoldMT"/>
                      <w:b/>
                      <w:bCs/>
                    </w:rPr>
                    <w:t>Lp.</w:t>
                  </w:r>
                </w:p>
              </w:tc>
              <w:tc>
                <w:tcPr>
                  <w:tcW w:w="1050" w:type="pct"/>
                  <w:vMerge w:val="restart"/>
                </w:tcPr>
                <w:p w:rsidR="00EB6311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/>
                      <w:bCs/>
                    </w:rPr>
                  </w:pPr>
                </w:p>
                <w:p w:rsidR="00EB6311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/>
                      <w:bCs/>
                    </w:rPr>
                  </w:pPr>
                  <w:r>
                    <w:rPr>
                      <w:rFonts w:ascii="Cambria" w:hAnsi="Cambria" w:cs="TimesNewRomanPS-BoldMT"/>
                      <w:b/>
                      <w:bCs/>
                    </w:rPr>
                    <w:t>Wyszczególnienie</w:t>
                  </w:r>
                </w:p>
                <w:p w:rsidR="00EB6311" w:rsidRPr="00721896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/>
                      <w:bCs/>
                    </w:rPr>
                  </w:pPr>
                  <w:r>
                    <w:rPr>
                      <w:rFonts w:ascii="Cambria" w:hAnsi="Cambria" w:cs="TimesNewRomanPS-BoldMT"/>
                      <w:b/>
                      <w:bCs/>
                    </w:rPr>
                    <w:t>właściwości</w:t>
                  </w:r>
                </w:p>
              </w:tc>
              <w:tc>
                <w:tcPr>
                  <w:tcW w:w="3136" w:type="pct"/>
                  <w:gridSpan w:val="6"/>
                </w:tcPr>
                <w:p w:rsidR="00EB6311" w:rsidRPr="00721896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/>
                      <w:bCs/>
                    </w:rPr>
                  </w:pPr>
                  <w:r>
                    <w:rPr>
                      <w:rFonts w:ascii="Cambria" w:hAnsi="Cambria" w:cs="TimesNewRomanPS-BoldMT"/>
                      <w:b/>
                      <w:bCs/>
                    </w:rPr>
                    <w:t>Wymagania</w:t>
                  </w:r>
                </w:p>
              </w:tc>
              <w:tc>
                <w:tcPr>
                  <w:tcW w:w="544" w:type="pct"/>
                  <w:vMerge w:val="restart"/>
                </w:tcPr>
                <w:p w:rsidR="00EB6311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/>
                      <w:bCs/>
                    </w:rPr>
                  </w:pPr>
                </w:p>
                <w:p w:rsidR="00EB6311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/>
                      <w:bCs/>
                    </w:rPr>
                  </w:pPr>
                  <w:r>
                    <w:rPr>
                      <w:rFonts w:ascii="Cambria" w:hAnsi="Cambria" w:cs="TimesNewRomanPS-BoldMT"/>
                      <w:b/>
                      <w:bCs/>
                    </w:rPr>
                    <w:t>Badania</w:t>
                  </w:r>
                </w:p>
                <w:p w:rsidR="00EB6311" w:rsidRPr="00721896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/>
                      <w:bCs/>
                    </w:rPr>
                  </w:pPr>
                  <w:r>
                    <w:rPr>
                      <w:rFonts w:ascii="Cambria" w:hAnsi="Cambria" w:cs="TimesNewRomanPS-BoldMT"/>
                      <w:b/>
                      <w:bCs/>
                    </w:rPr>
                    <w:t>według</w:t>
                  </w:r>
                </w:p>
              </w:tc>
            </w:tr>
            <w:tr w:rsidR="00EB6311" w:rsidRPr="00721896" w:rsidTr="00D82228">
              <w:tc>
                <w:tcPr>
                  <w:tcW w:w="270" w:type="pct"/>
                  <w:vMerge/>
                </w:tcPr>
                <w:p w:rsidR="00EB6311" w:rsidRPr="00721896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/>
                      <w:bCs/>
                    </w:rPr>
                  </w:pPr>
                </w:p>
              </w:tc>
              <w:tc>
                <w:tcPr>
                  <w:tcW w:w="1050" w:type="pct"/>
                  <w:vMerge/>
                </w:tcPr>
                <w:p w:rsidR="00EB6311" w:rsidRPr="00721896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/>
                      <w:bCs/>
                    </w:rPr>
                  </w:pPr>
                </w:p>
              </w:tc>
              <w:tc>
                <w:tcPr>
                  <w:tcW w:w="1156" w:type="pct"/>
                  <w:gridSpan w:val="2"/>
                </w:tcPr>
                <w:p w:rsidR="00EB6311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/>
                      <w:bCs/>
                    </w:rPr>
                  </w:pPr>
                  <w:r>
                    <w:rPr>
                      <w:rFonts w:ascii="Cambria" w:hAnsi="Cambria" w:cs="TimesNewRomanPS-BoldMT"/>
                      <w:b/>
                      <w:bCs/>
                    </w:rPr>
                    <w:t>Kruszywa</w:t>
                  </w:r>
                </w:p>
                <w:p w:rsidR="00EB6311" w:rsidRPr="00721896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/>
                      <w:bCs/>
                    </w:rPr>
                  </w:pPr>
                  <w:r>
                    <w:rPr>
                      <w:rFonts w:ascii="Cambria" w:hAnsi="Cambria" w:cs="TimesNewRomanPS-BoldMT"/>
                      <w:b/>
                      <w:bCs/>
                    </w:rPr>
                    <w:t>naturalne</w:t>
                  </w:r>
                </w:p>
              </w:tc>
              <w:tc>
                <w:tcPr>
                  <w:tcW w:w="989" w:type="pct"/>
                  <w:gridSpan w:val="2"/>
                </w:tcPr>
                <w:p w:rsidR="00EB6311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/>
                      <w:bCs/>
                    </w:rPr>
                  </w:pPr>
                  <w:r>
                    <w:rPr>
                      <w:rFonts w:ascii="Cambria" w:hAnsi="Cambria" w:cs="TimesNewRomanPS-BoldMT"/>
                      <w:b/>
                      <w:bCs/>
                    </w:rPr>
                    <w:t>Kruszywa</w:t>
                  </w:r>
                </w:p>
                <w:p w:rsidR="00EB6311" w:rsidRPr="00721896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/>
                      <w:bCs/>
                    </w:rPr>
                  </w:pPr>
                  <w:r>
                    <w:rPr>
                      <w:rFonts w:ascii="Cambria" w:hAnsi="Cambria" w:cs="TimesNewRomanPS-BoldMT"/>
                      <w:b/>
                      <w:bCs/>
                    </w:rPr>
                    <w:t>łamane</w:t>
                  </w:r>
                </w:p>
              </w:tc>
              <w:tc>
                <w:tcPr>
                  <w:tcW w:w="990" w:type="pct"/>
                  <w:gridSpan w:val="2"/>
                </w:tcPr>
                <w:p w:rsidR="00EB6311" w:rsidRPr="00721896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/>
                      <w:bCs/>
                    </w:rPr>
                  </w:pPr>
                  <w:r>
                    <w:rPr>
                      <w:rFonts w:ascii="Cambria" w:hAnsi="Cambria" w:cs="TimesNewRomanPS-BoldMT"/>
                      <w:b/>
                      <w:bCs/>
                    </w:rPr>
                    <w:t>Żużel</w:t>
                  </w:r>
                </w:p>
              </w:tc>
              <w:tc>
                <w:tcPr>
                  <w:tcW w:w="544" w:type="pct"/>
                  <w:vMerge/>
                </w:tcPr>
                <w:p w:rsidR="00EB6311" w:rsidRPr="00721896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/>
                      <w:bCs/>
                    </w:rPr>
                  </w:pPr>
                </w:p>
              </w:tc>
            </w:tr>
            <w:tr w:rsidR="00EB6311" w:rsidRPr="00721896" w:rsidTr="00D82228">
              <w:tc>
                <w:tcPr>
                  <w:tcW w:w="270" w:type="pct"/>
                  <w:vMerge/>
                </w:tcPr>
                <w:p w:rsidR="00EB6311" w:rsidRPr="00721896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/>
                      <w:bCs/>
                    </w:rPr>
                  </w:pPr>
                </w:p>
              </w:tc>
              <w:tc>
                <w:tcPr>
                  <w:tcW w:w="1050" w:type="pct"/>
                  <w:vMerge/>
                </w:tcPr>
                <w:p w:rsidR="00EB6311" w:rsidRPr="00721896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/>
                      <w:bCs/>
                    </w:rPr>
                  </w:pPr>
                </w:p>
              </w:tc>
              <w:tc>
                <w:tcPr>
                  <w:tcW w:w="3136" w:type="pct"/>
                  <w:gridSpan w:val="6"/>
                </w:tcPr>
                <w:p w:rsidR="00EB6311" w:rsidRPr="00721896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/>
                      <w:bCs/>
                    </w:rPr>
                  </w:pPr>
                  <w:r>
                    <w:rPr>
                      <w:rFonts w:ascii="Cambria" w:hAnsi="Cambria" w:cs="TimesNewRomanPS-BoldMT"/>
                      <w:b/>
                      <w:bCs/>
                    </w:rPr>
                    <w:t>Podbudowa</w:t>
                  </w:r>
                </w:p>
              </w:tc>
              <w:tc>
                <w:tcPr>
                  <w:tcW w:w="544" w:type="pct"/>
                  <w:vMerge/>
                </w:tcPr>
                <w:p w:rsidR="00EB6311" w:rsidRPr="00721896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/>
                      <w:bCs/>
                    </w:rPr>
                  </w:pPr>
                </w:p>
              </w:tc>
            </w:tr>
            <w:tr w:rsidR="00EB6311" w:rsidRPr="00721896" w:rsidTr="00D82228">
              <w:tc>
                <w:tcPr>
                  <w:tcW w:w="270" w:type="pct"/>
                  <w:vMerge/>
                </w:tcPr>
                <w:p w:rsidR="00EB6311" w:rsidRPr="00721896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/>
                      <w:bCs/>
                    </w:rPr>
                  </w:pPr>
                </w:p>
              </w:tc>
              <w:tc>
                <w:tcPr>
                  <w:tcW w:w="1050" w:type="pct"/>
                  <w:vMerge/>
                </w:tcPr>
                <w:p w:rsidR="00EB6311" w:rsidRPr="00721896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/>
                      <w:bCs/>
                    </w:rPr>
                  </w:pPr>
                </w:p>
              </w:tc>
              <w:tc>
                <w:tcPr>
                  <w:tcW w:w="549" w:type="pct"/>
                </w:tcPr>
                <w:p w:rsidR="00EB6311" w:rsidRPr="00721896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/>
                      <w:bCs/>
                      <w:sz w:val="14"/>
                      <w:szCs w:val="14"/>
                    </w:rPr>
                  </w:pPr>
                  <w:r w:rsidRPr="00721896">
                    <w:rPr>
                      <w:rFonts w:ascii="Cambria" w:hAnsi="Cambria" w:cs="TimesNewRomanPS-BoldMT"/>
                      <w:b/>
                      <w:bCs/>
                      <w:sz w:val="14"/>
                      <w:szCs w:val="14"/>
                    </w:rPr>
                    <w:t>zasadnicza</w:t>
                  </w:r>
                </w:p>
              </w:tc>
              <w:tc>
                <w:tcPr>
                  <w:tcW w:w="607" w:type="pct"/>
                </w:tcPr>
                <w:p w:rsidR="00EB6311" w:rsidRPr="00721896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/>
                      <w:bCs/>
                      <w:sz w:val="14"/>
                      <w:szCs w:val="14"/>
                    </w:rPr>
                  </w:pPr>
                  <w:r w:rsidRPr="00721896">
                    <w:rPr>
                      <w:rFonts w:ascii="Cambria" w:hAnsi="Cambria" w:cs="TimesNewRomanPS-BoldMT"/>
                      <w:b/>
                      <w:bCs/>
                      <w:sz w:val="14"/>
                      <w:szCs w:val="14"/>
                    </w:rPr>
                    <w:t>pomocnicza</w:t>
                  </w:r>
                </w:p>
              </w:tc>
              <w:tc>
                <w:tcPr>
                  <w:tcW w:w="477" w:type="pct"/>
                </w:tcPr>
                <w:p w:rsidR="00EB6311" w:rsidRPr="00721896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/>
                      <w:bCs/>
                      <w:sz w:val="14"/>
                      <w:szCs w:val="14"/>
                    </w:rPr>
                  </w:pPr>
                  <w:r w:rsidRPr="00721896">
                    <w:rPr>
                      <w:rFonts w:ascii="Cambria" w:hAnsi="Cambria" w:cs="TimesNewRomanPS-BoldMT"/>
                      <w:b/>
                      <w:bCs/>
                      <w:sz w:val="14"/>
                      <w:szCs w:val="14"/>
                    </w:rPr>
                    <w:t>zasadnicza</w:t>
                  </w:r>
                </w:p>
              </w:tc>
              <w:tc>
                <w:tcPr>
                  <w:tcW w:w="512" w:type="pct"/>
                </w:tcPr>
                <w:p w:rsidR="00EB6311" w:rsidRPr="00721896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/>
                      <w:bCs/>
                      <w:sz w:val="14"/>
                      <w:szCs w:val="14"/>
                    </w:rPr>
                  </w:pPr>
                  <w:r w:rsidRPr="00721896">
                    <w:rPr>
                      <w:rFonts w:ascii="Cambria" w:hAnsi="Cambria" w:cs="TimesNewRomanPS-BoldMT"/>
                      <w:b/>
                      <w:bCs/>
                      <w:sz w:val="14"/>
                      <w:szCs w:val="14"/>
                    </w:rPr>
                    <w:t>pomocnicza</w:t>
                  </w:r>
                </w:p>
              </w:tc>
              <w:tc>
                <w:tcPr>
                  <w:tcW w:w="477" w:type="pct"/>
                </w:tcPr>
                <w:p w:rsidR="00EB6311" w:rsidRPr="00721896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/>
                      <w:bCs/>
                      <w:sz w:val="14"/>
                      <w:szCs w:val="14"/>
                    </w:rPr>
                  </w:pPr>
                  <w:r w:rsidRPr="00721896">
                    <w:rPr>
                      <w:rFonts w:ascii="Cambria" w:hAnsi="Cambria" w:cs="TimesNewRomanPS-BoldMT"/>
                      <w:b/>
                      <w:bCs/>
                      <w:sz w:val="14"/>
                      <w:szCs w:val="14"/>
                    </w:rPr>
                    <w:t>zasadnicza</w:t>
                  </w:r>
                </w:p>
              </w:tc>
              <w:tc>
                <w:tcPr>
                  <w:tcW w:w="513" w:type="pct"/>
                </w:tcPr>
                <w:p w:rsidR="00EB6311" w:rsidRPr="00721896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/>
                      <w:bCs/>
                      <w:sz w:val="14"/>
                      <w:szCs w:val="14"/>
                    </w:rPr>
                  </w:pPr>
                  <w:r w:rsidRPr="00721896">
                    <w:rPr>
                      <w:rFonts w:ascii="Cambria" w:hAnsi="Cambria" w:cs="TimesNewRomanPS-BoldMT"/>
                      <w:b/>
                      <w:bCs/>
                      <w:sz w:val="14"/>
                      <w:szCs w:val="14"/>
                    </w:rPr>
                    <w:t>pomocnicza</w:t>
                  </w:r>
                </w:p>
              </w:tc>
              <w:tc>
                <w:tcPr>
                  <w:tcW w:w="544" w:type="pct"/>
                  <w:vMerge/>
                </w:tcPr>
                <w:p w:rsidR="00EB6311" w:rsidRPr="00721896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/>
                      <w:bCs/>
                    </w:rPr>
                  </w:pPr>
                </w:p>
              </w:tc>
            </w:tr>
            <w:tr w:rsidR="00EB6311" w:rsidRPr="00721896" w:rsidTr="00D82228">
              <w:tc>
                <w:tcPr>
                  <w:tcW w:w="270" w:type="pct"/>
                </w:tcPr>
                <w:p w:rsidR="00EB6311" w:rsidRPr="00B05ED4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 w:rsidRPr="00B05ED4"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5</w:t>
                  </w:r>
                </w:p>
              </w:tc>
              <w:tc>
                <w:tcPr>
                  <w:tcW w:w="1050" w:type="pct"/>
                </w:tcPr>
                <w:p w:rsidR="00EB6311" w:rsidRPr="00B05ED4" w:rsidRDefault="00EB6311" w:rsidP="00EB6311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 New Roman"/>
                      <w:sz w:val="18"/>
                      <w:szCs w:val="18"/>
                    </w:rPr>
                  </w:pPr>
                  <w:r w:rsidRPr="00B05ED4">
                    <w:rPr>
                      <w:rFonts w:ascii="Cambria" w:hAnsi="Cambria" w:cs="Times New Roman"/>
                      <w:sz w:val="18"/>
                      <w:szCs w:val="18"/>
                    </w:rPr>
                    <w:t>Wska</w:t>
                  </w:r>
                  <w:r w:rsidRPr="00B05ED4">
                    <w:rPr>
                      <w:rFonts w:ascii="Cambria" w:hAnsi="Cambria" w:cs="TimesNewRoman"/>
                      <w:sz w:val="18"/>
                      <w:szCs w:val="18"/>
                    </w:rPr>
                    <w:t>ź</w:t>
                  </w:r>
                  <w:r w:rsidRPr="00B05ED4">
                    <w:rPr>
                      <w:rFonts w:ascii="Cambria" w:hAnsi="Cambria" w:cs="Times New Roman"/>
                      <w:sz w:val="18"/>
                      <w:szCs w:val="18"/>
                    </w:rPr>
                    <w:t>nik piaskowy po pi</w:t>
                  </w:r>
                  <w:r w:rsidRPr="00B05ED4">
                    <w:rPr>
                      <w:rFonts w:ascii="Cambria" w:hAnsi="Cambria" w:cs="TimesNewRoman"/>
                      <w:sz w:val="18"/>
                      <w:szCs w:val="18"/>
                    </w:rPr>
                    <w:t>ę</w:t>
                  </w:r>
                  <w:r w:rsidRPr="00B05ED4">
                    <w:rPr>
                      <w:rFonts w:ascii="Cambria" w:hAnsi="Cambria" w:cs="Times New Roman"/>
                      <w:sz w:val="18"/>
                      <w:szCs w:val="18"/>
                    </w:rPr>
                    <w:t>ciokrotnym</w:t>
                  </w:r>
                </w:p>
                <w:p w:rsidR="00EB6311" w:rsidRPr="00B05ED4" w:rsidRDefault="00EB6311" w:rsidP="00EB6311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NewRoman"/>
                      <w:sz w:val="18"/>
                      <w:szCs w:val="18"/>
                    </w:rPr>
                  </w:pPr>
                  <w:r w:rsidRPr="00B05ED4">
                    <w:rPr>
                      <w:rFonts w:ascii="Cambria" w:hAnsi="Cambria" w:cs="Times New Roman"/>
                      <w:sz w:val="18"/>
                      <w:szCs w:val="18"/>
                    </w:rPr>
                    <w:t>zag</w:t>
                  </w:r>
                  <w:r w:rsidRPr="00B05ED4">
                    <w:rPr>
                      <w:rFonts w:ascii="Cambria" w:hAnsi="Cambria" w:cs="TimesNewRoman"/>
                      <w:sz w:val="18"/>
                      <w:szCs w:val="18"/>
                    </w:rPr>
                    <w:t>ę</w:t>
                  </w:r>
                  <w:r w:rsidRPr="00B05ED4">
                    <w:rPr>
                      <w:rFonts w:ascii="Cambria" w:hAnsi="Cambria" w:cs="Times New Roman"/>
                      <w:sz w:val="18"/>
                      <w:szCs w:val="18"/>
                    </w:rPr>
                    <w:t>szczeniu metod</w:t>
                  </w:r>
                  <w:r w:rsidRPr="00B05ED4">
                    <w:rPr>
                      <w:rFonts w:ascii="Cambria" w:hAnsi="Cambria" w:cs="TimesNewRoman"/>
                      <w:sz w:val="18"/>
                      <w:szCs w:val="18"/>
                    </w:rPr>
                    <w:t>ą</w:t>
                  </w:r>
                </w:p>
                <w:p w:rsidR="00EB6311" w:rsidRPr="00B05ED4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 w:rsidRPr="00B05ED4">
                    <w:rPr>
                      <w:rFonts w:ascii="Cambria" w:hAnsi="Cambria" w:cs="Times New Roman"/>
                      <w:sz w:val="18"/>
                      <w:szCs w:val="18"/>
                    </w:rPr>
                    <w:t>I lub II wg PN-B-04481, %</w:t>
                  </w:r>
                </w:p>
              </w:tc>
              <w:tc>
                <w:tcPr>
                  <w:tcW w:w="549" w:type="pct"/>
                </w:tcPr>
                <w:p w:rsidR="00EB6311" w:rsidRPr="00B05ED4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 w:rsidRPr="00B05ED4"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 xml:space="preserve">Od 30 </w:t>
                  </w:r>
                </w:p>
                <w:p w:rsidR="00EB6311" w:rsidRPr="00B05ED4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 w:rsidRPr="00B05ED4"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do 70</w:t>
                  </w:r>
                </w:p>
              </w:tc>
              <w:tc>
                <w:tcPr>
                  <w:tcW w:w="607" w:type="pct"/>
                </w:tcPr>
                <w:p w:rsidR="00EB6311" w:rsidRPr="00B05ED4" w:rsidRDefault="00EB6311" w:rsidP="00EB6311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 w:rsidRPr="00B05ED4"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 xml:space="preserve">Od 30 </w:t>
                  </w:r>
                </w:p>
                <w:p w:rsidR="00EB6311" w:rsidRPr="00B05ED4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 w:rsidRPr="00B05ED4"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do 70</w:t>
                  </w:r>
                </w:p>
              </w:tc>
              <w:tc>
                <w:tcPr>
                  <w:tcW w:w="477" w:type="pct"/>
                </w:tcPr>
                <w:p w:rsidR="00EB6311" w:rsidRPr="00B05ED4" w:rsidRDefault="00EB6311" w:rsidP="00EB6311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 w:rsidRPr="00B05ED4"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 xml:space="preserve">Od 30 </w:t>
                  </w:r>
                </w:p>
                <w:p w:rsidR="00EB6311" w:rsidRPr="00B05ED4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 w:rsidRPr="00B05ED4"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do 70</w:t>
                  </w:r>
                </w:p>
              </w:tc>
              <w:tc>
                <w:tcPr>
                  <w:tcW w:w="512" w:type="pct"/>
                </w:tcPr>
                <w:p w:rsidR="00EB6311" w:rsidRPr="00B05ED4" w:rsidRDefault="00EB6311" w:rsidP="00EB6311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 w:rsidRPr="00B05ED4"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 xml:space="preserve">Od 30 </w:t>
                  </w:r>
                </w:p>
                <w:p w:rsidR="00EB6311" w:rsidRPr="00B05ED4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 w:rsidRPr="00B05ED4"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do 70</w:t>
                  </w:r>
                </w:p>
              </w:tc>
              <w:tc>
                <w:tcPr>
                  <w:tcW w:w="477" w:type="pct"/>
                </w:tcPr>
                <w:p w:rsidR="00EB6311" w:rsidRPr="00B05ED4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</w:tc>
              <w:tc>
                <w:tcPr>
                  <w:tcW w:w="513" w:type="pct"/>
                </w:tcPr>
                <w:p w:rsidR="00EB6311" w:rsidRPr="00B05ED4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</w:tc>
              <w:tc>
                <w:tcPr>
                  <w:tcW w:w="544" w:type="pct"/>
                </w:tcPr>
                <w:p w:rsidR="00EB6311" w:rsidRPr="00B05ED4" w:rsidRDefault="00EB6311" w:rsidP="00EB6311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 New Roman"/>
                      <w:sz w:val="18"/>
                      <w:szCs w:val="18"/>
                    </w:rPr>
                  </w:pPr>
                  <w:r w:rsidRPr="00B05ED4">
                    <w:rPr>
                      <w:rFonts w:ascii="Cambria" w:hAnsi="Cambria" w:cs="Times New Roman"/>
                      <w:sz w:val="18"/>
                      <w:szCs w:val="18"/>
                    </w:rPr>
                    <w:t>BN-64/8931</w:t>
                  </w:r>
                </w:p>
                <w:p w:rsidR="00EB6311" w:rsidRPr="00B05ED4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 w:rsidRPr="00B05ED4">
                    <w:rPr>
                      <w:rFonts w:ascii="Cambria" w:hAnsi="Cambria" w:cs="Times New Roman"/>
                      <w:sz w:val="18"/>
                      <w:szCs w:val="18"/>
                    </w:rPr>
                    <w:t>-01 [26]</w:t>
                  </w:r>
                </w:p>
              </w:tc>
            </w:tr>
            <w:tr w:rsidR="00EB6311" w:rsidRPr="00721896" w:rsidTr="00D82228">
              <w:tc>
                <w:tcPr>
                  <w:tcW w:w="270" w:type="pct"/>
                </w:tcPr>
                <w:p w:rsidR="00EB6311" w:rsidRPr="00B05ED4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 w:rsidRPr="00B05ED4"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6</w:t>
                  </w:r>
                </w:p>
              </w:tc>
              <w:tc>
                <w:tcPr>
                  <w:tcW w:w="1050" w:type="pct"/>
                </w:tcPr>
                <w:p w:rsidR="00EB6311" w:rsidRPr="00B05ED4" w:rsidRDefault="00EB6311" w:rsidP="00EB6311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 New Roman"/>
                      <w:sz w:val="18"/>
                      <w:szCs w:val="18"/>
                    </w:rPr>
                  </w:pPr>
                  <w:r w:rsidRPr="00B05ED4">
                    <w:rPr>
                      <w:rFonts w:ascii="Cambria" w:hAnsi="Cambria" w:cs="TimesNewRoman"/>
                      <w:sz w:val="18"/>
                      <w:szCs w:val="18"/>
                    </w:rPr>
                    <w:t>Ś</w:t>
                  </w:r>
                  <w:r w:rsidRPr="00B05ED4">
                    <w:rPr>
                      <w:rFonts w:ascii="Cambria" w:hAnsi="Cambria" w:cs="Times New Roman"/>
                      <w:sz w:val="18"/>
                      <w:szCs w:val="18"/>
                    </w:rPr>
                    <w:t>cieralno</w:t>
                  </w:r>
                  <w:r w:rsidRPr="00B05ED4">
                    <w:rPr>
                      <w:rFonts w:ascii="Cambria" w:hAnsi="Cambria" w:cs="TimesNewRoman"/>
                      <w:sz w:val="18"/>
                      <w:szCs w:val="18"/>
                    </w:rPr>
                    <w:t xml:space="preserve">ść </w:t>
                  </w:r>
                  <w:r w:rsidRPr="00B05ED4">
                    <w:rPr>
                      <w:rFonts w:ascii="Cambria" w:hAnsi="Cambria" w:cs="Times New Roman"/>
                      <w:sz w:val="18"/>
                      <w:szCs w:val="18"/>
                    </w:rPr>
                    <w:t>w b</w:t>
                  </w:r>
                  <w:r w:rsidRPr="00B05ED4">
                    <w:rPr>
                      <w:rFonts w:ascii="Cambria" w:hAnsi="Cambria" w:cs="TimesNewRoman"/>
                      <w:sz w:val="18"/>
                      <w:szCs w:val="18"/>
                    </w:rPr>
                    <w:t>ę</w:t>
                  </w:r>
                  <w:r w:rsidRPr="00B05ED4">
                    <w:rPr>
                      <w:rFonts w:ascii="Cambria" w:hAnsi="Cambria" w:cs="Times New Roman"/>
                      <w:sz w:val="18"/>
                      <w:szCs w:val="18"/>
                    </w:rPr>
                    <w:t>bnie Los</w:t>
                  </w:r>
                </w:p>
                <w:p w:rsidR="00EB6311" w:rsidRPr="00B05ED4" w:rsidRDefault="00EB6311" w:rsidP="00EB6311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 New Roman"/>
                      <w:sz w:val="18"/>
                      <w:szCs w:val="18"/>
                    </w:rPr>
                  </w:pPr>
                  <w:r w:rsidRPr="00B05ED4">
                    <w:rPr>
                      <w:rFonts w:ascii="Cambria" w:hAnsi="Cambria" w:cs="Times New Roman"/>
                      <w:sz w:val="18"/>
                      <w:szCs w:val="18"/>
                    </w:rPr>
                    <w:t>Angeles</w:t>
                  </w:r>
                </w:p>
                <w:p w:rsidR="00EB6311" w:rsidRPr="00B05ED4" w:rsidRDefault="00EB6311" w:rsidP="00EB6311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 New Roman"/>
                      <w:sz w:val="18"/>
                      <w:szCs w:val="18"/>
                    </w:rPr>
                  </w:pPr>
                  <w:r w:rsidRPr="00B05ED4">
                    <w:rPr>
                      <w:rFonts w:ascii="Cambria" w:hAnsi="Cambria" w:cs="Times New Roman"/>
                      <w:sz w:val="18"/>
                      <w:szCs w:val="18"/>
                    </w:rPr>
                    <w:t xml:space="preserve">a) </w:t>
                  </w:r>
                  <w:r w:rsidRPr="00B05ED4">
                    <w:rPr>
                      <w:rFonts w:ascii="Cambria" w:hAnsi="Cambria" w:cs="TimesNewRoman"/>
                      <w:sz w:val="18"/>
                      <w:szCs w:val="18"/>
                    </w:rPr>
                    <w:t>ś</w:t>
                  </w:r>
                  <w:r w:rsidRPr="00B05ED4">
                    <w:rPr>
                      <w:rFonts w:ascii="Cambria" w:hAnsi="Cambria" w:cs="Times New Roman"/>
                      <w:sz w:val="18"/>
                      <w:szCs w:val="18"/>
                    </w:rPr>
                    <w:t>cieralno</w:t>
                  </w:r>
                  <w:r w:rsidRPr="00B05ED4">
                    <w:rPr>
                      <w:rFonts w:ascii="Cambria" w:hAnsi="Cambria" w:cs="TimesNewRoman"/>
                      <w:sz w:val="18"/>
                      <w:szCs w:val="18"/>
                    </w:rPr>
                    <w:t xml:space="preserve">ść </w:t>
                  </w:r>
                  <w:r w:rsidRPr="00B05ED4">
                    <w:rPr>
                      <w:rFonts w:ascii="Cambria" w:hAnsi="Cambria" w:cs="Times New Roman"/>
                      <w:sz w:val="18"/>
                      <w:szCs w:val="18"/>
                    </w:rPr>
                    <w:t>całkowita po</w:t>
                  </w:r>
                </w:p>
                <w:p w:rsidR="00EB6311" w:rsidRPr="00B05ED4" w:rsidRDefault="00EB6311" w:rsidP="00EB6311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 New Roman"/>
                      <w:sz w:val="18"/>
                      <w:szCs w:val="18"/>
                    </w:rPr>
                  </w:pPr>
                  <w:r w:rsidRPr="00B05ED4">
                    <w:rPr>
                      <w:rFonts w:ascii="Cambria" w:hAnsi="Cambria" w:cs="Times New Roman"/>
                      <w:sz w:val="18"/>
                      <w:szCs w:val="18"/>
                    </w:rPr>
                    <w:t>pełnej liczbie obrotów, nie</w:t>
                  </w:r>
                </w:p>
                <w:p w:rsidR="00EB6311" w:rsidRPr="00B05ED4" w:rsidRDefault="00EB6311" w:rsidP="00EB6311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NewRoman"/>
                      <w:sz w:val="18"/>
                      <w:szCs w:val="18"/>
                    </w:rPr>
                  </w:pPr>
                  <w:r w:rsidRPr="00B05ED4">
                    <w:rPr>
                      <w:rFonts w:ascii="Cambria" w:hAnsi="Cambria" w:cs="Times New Roman"/>
                      <w:sz w:val="18"/>
                      <w:szCs w:val="18"/>
                    </w:rPr>
                    <w:t>wi</w:t>
                  </w:r>
                  <w:r w:rsidRPr="00B05ED4">
                    <w:rPr>
                      <w:rFonts w:ascii="Cambria" w:hAnsi="Cambria" w:cs="TimesNewRoman"/>
                      <w:sz w:val="18"/>
                      <w:szCs w:val="18"/>
                    </w:rPr>
                    <w:t>ę</w:t>
                  </w:r>
                  <w:r w:rsidRPr="00B05ED4">
                    <w:rPr>
                      <w:rFonts w:ascii="Cambria" w:hAnsi="Cambria" w:cs="Times New Roman"/>
                      <w:sz w:val="18"/>
                      <w:szCs w:val="18"/>
                    </w:rPr>
                    <w:t>cej ni</w:t>
                  </w:r>
                  <w:r w:rsidRPr="00B05ED4">
                    <w:rPr>
                      <w:rFonts w:ascii="Cambria" w:hAnsi="Cambria" w:cs="TimesNewRoman"/>
                      <w:sz w:val="18"/>
                      <w:szCs w:val="18"/>
                    </w:rPr>
                    <w:t>ż</w:t>
                  </w:r>
                </w:p>
                <w:p w:rsidR="00EB6311" w:rsidRPr="00B05ED4" w:rsidRDefault="00EB6311" w:rsidP="00EB6311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 New Roman"/>
                      <w:sz w:val="18"/>
                      <w:szCs w:val="18"/>
                    </w:rPr>
                  </w:pPr>
                  <w:r w:rsidRPr="00B05ED4">
                    <w:rPr>
                      <w:rFonts w:ascii="Cambria" w:hAnsi="Cambria" w:cs="Times New Roman"/>
                      <w:sz w:val="18"/>
                      <w:szCs w:val="18"/>
                    </w:rPr>
                    <w:t xml:space="preserve">b) </w:t>
                  </w:r>
                  <w:r w:rsidRPr="00B05ED4">
                    <w:rPr>
                      <w:rFonts w:ascii="Cambria" w:hAnsi="Cambria" w:cs="TimesNewRoman"/>
                      <w:sz w:val="18"/>
                      <w:szCs w:val="18"/>
                    </w:rPr>
                    <w:t>ś</w:t>
                  </w:r>
                  <w:r w:rsidRPr="00B05ED4">
                    <w:rPr>
                      <w:rFonts w:ascii="Cambria" w:hAnsi="Cambria" w:cs="Times New Roman"/>
                      <w:sz w:val="18"/>
                      <w:szCs w:val="18"/>
                    </w:rPr>
                    <w:t>cieralno</w:t>
                  </w:r>
                  <w:r w:rsidRPr="00B05ED4">
                    <w:rPr>
                      <w:rFonts w:ascii="Cambria" w:hAnsi="Cambria" w:cs="TimesNewRoman"/>
                      <w:sz w:val="18"/>
                      <w:szCs w:val="18"/>
                    </w:rPr>
                    <w:t xml:space="preserve">ść </w:t>
                  </w:r>
                  <w:r w:rsidRPr="00B05ED4">
                    <w:rPr>
                      <w:rFonts w:ascii="Cambria" w:hAnsi="Cambria" w:cs="Times New Roman"/>
                      <w:sz w:val="18"/>
                      <w:szCs w:val="18"/>
                    </w:rPr>
                    <w:t>cz</w:t>
                  </w:r>
                  <w:r w:rsidRPr="00B05ED4">
                    <w:rPr>
                      <w:rFonts w:ascii="Cambria" w:hAnsi="Cambria" w:cs="TimesNewRoman"/>
                      <w:sz w:val="18"/>
                      <w:szCs w:val="18"/>
                    </w:rPr>
                    <w:t>ęś</w:t>
                  </w:r>
                  <w:r w:rsidRPr="00B05ED4">
                    <w:rPr>
                      <w:rFonts w:ascii="Cambria" w:hAnsi="Cambria" w:cs="Times New Roman"/>
                      <w:sz w:val="18"/>
                      <w:szCs w:val="18"/>
                    </w:rPr>
                    <w:t>ciowa po</w:t>
                  </w:r>
                </w:p>
                <w:p w:rsidR="00EB6311" w:rsidRPr="00B05ED4" w:rsidRDefault="00EB6311" w:rsidP="00EB6311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 New Roman"/>
                      <w:sz w:val="18"/>
                      <w:szCs w:val="18"/>
                    </w:rPr>
                  </w:pPr>
                  <w:r w:rsidRPr="00B05ED4">
                    <w:rPr>
                      <w:rFonts w:ascii="Cambria" w:hAnsi="Cambria" w:cs="Times New Roman"/>
                      <w:sz w:val="18"/>
                      <w:szCs w:val="18"/>
                    </w:rPr>
                    <w:t>1/5 pełnej liczby obrotów, nie</w:t>
                  </w:r>
                </w:p>
                <w:p w:rsidR="00EB6311" w:rsidRPr="00B05ED4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 w:rsidRPr="00B05ED4">
                    <w:rPr>
                      <w:rFonts w:ascii="Cambria" w:hAnsi="Cambria" w:cs="Times New Roman"/>
                      <w:sz w:val="18"/>
                      <w:szCs w:val="18"/>
                    </w:rPr>
                    <w:t>wi</w:t>
                  </w:r>
                  <w:r w:rsidRPr="00B05ED4">
                    <w:rPr>
                      <w:rFonts w:ascii="Cambria" w:hAnsi="Cambria" w:cs="TimesNewRoman"/>
                      <w:sz w:val="18"/>
                      <w:szCs w:val="18"/>
                    </w:rPr>
                    <w:t>ę</w:t>
                  </w:r>
                  <w:r w:rsidRPr="00B05ED4">
                    <w:rPr>
                      <w:rFonts w:ascii="Cambria" w:hAnsi="Cambria" w:cs="Times New Roman"/>
                      <w:sz w:val="18"/>
                      <w:szCs w:val="18"/>
                    </w:rPr>
                    <w:t>cej ni</w:t>
                  </w:r>
                  <w:r w:rsidRPr="00B05ED4">
                    <w:rPr>
                      <w:rFonts w:ascii="Cambria" w:hAnsi="Cambria" w:cs="TimesNewRoman"/>
                      <w:sz w:val="18"/>
                      <w:szCs w:val="18"/>
                    </w:rPr>
                    <w:t>ż</w:t>
                  </w:r>
                </w:p>
              </w:tc>
              <w:tc>
                <w:tcPr>
                  <w:tcW w:w="549" w:type="pct"/>
                </w:tcPr>
                <w:p w:rsidR="00EB6311" w:rsidRPr="00B05ED4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 w:rsidRPr="00B05ED4"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35</w:t>
                  </w:r>
                </w:p>
                <w:p w:rsidR="00EB6311" w:rsidRPr="00B05ED4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EB6311" w:rsidRPr="00B05ED4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EB6311" w:rsidRPr="00B05ED4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EB6311" w:rsidRPr="00B05ED4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EB6311" w:rsidRPr="00B05ED4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EB6311" w:rsidRPr="00B05ED4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EB6311" w:rsidRPr="00B05ED4" w:rsidRDefault="00EB6311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 w:rsidRPr="00B05ED4"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30</w:t>
                  </w:r>
                </w:p>
              </w:tc>
              <w:tc>
                <w:tcPr>
                  <w:tcW w:w="607" w:type="pct"/>
                </w:tcPr>
                <w:p w:rsidR="00EB6311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45</w:t>
                  </w:r>
                </w:p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B05ED4" w:rsidRP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40</w:t>
                  </w:r>
                </w:p>
              </w:tc>
              <w:tc>
                <w:tcPr>
                  <w:tcW w:w="477" w:type="pct"/>
                </w:tcPr>
                <w:p w:rsidR="00EB6311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3</w:t>
                  </w:r>
                  <w:r w:rsidR="00EB6311" w:rsidRPr="00B05ED4"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5</w:t>
                  </w:r>
                </w:p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B05ED4" w:rsidRP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30</w:t>
                  </w:r>
                </w:p>
              </w:tc>
              <w:tc>
                <w:tcPr>
                  <w:tcW w:w="512" w:type="pct"/>
                </w:tcPr>
                <w:p w:rsidR="00EB6311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50</w:t>
                  </w:r>
                </w:p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B05ED4" w:rsidRP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35</w:t>
                  </w:r>
                </w:p>
              </w:tc>
              <w:tc>
                <w:tcPr>
                  <w:tcW w:w="477" w:type="pct"/>
                </w:tcPr>
                <w:p w:rsidR="00EB6311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40</w:t>
                  </w:r>
                </w:p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B05ED4" w:rsidRP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30</w:t>
                  </w:r>
                </w:p>
              </w:tc>
              <w:tc>
                <w:tcPr>
                  <w:tcW w:w="513" w:type="pct"/>
                </w:tcPr>
                <w:p w:rsidR="00EB6311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50</w:t>
                  </w:r>
                </w:p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B05ED4" w:rsidRP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35</w:t>
                  </w:r>
                </w:p>
              </w:tc>
              <w:tc>
                <w:tcPr>
                  <w:tcW w:w="544" w:type="pct"/>
                </w:tcPr>
                <w:p w:rsidR="00B05ED4" w:rsidRPr="00B05ED4" w:rsidRDefault="00B05ED4" w:rsidP="00B05ED4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 New Roman"/>
                      <w:sz w:val="18"/>
                      <w:szCs w:val="18"/>
                    </w:rPr>
                  </w:pPr>
                  <w:r w:rsidRPr="00B05ED4">
                    <w:rPr>
                      <w:rFonts w:ascii="Cambria" w:hAnsi="Cambria" w:cs="Times New Roman"/>
                      <w:sz w:val="18"/>
                      <w:szCs w:val="18"/>
                    </w:rPr>
                    <w:t>PN-B-06714</w:t>
                  </w:r>
                </w:p>
                <w:p w:rsidR="00EB6311" w:rsidRPr="00B05ED4" w:rsidRDefault="00B05ED4" w:rsidP="00B05ED4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 w:rsidRPr="00B05ED4">
                    <w:rPr>
                      <w:rFonts w:ascii="Cambria" w:hAnsi="Cambria" w:cs="Times New Roman"/>
                      <w:sz w:val="18"/>
                      <w:szCs w:val="18"/>
                    </w:rPr>
                    <w:t>-42 [12]</w:t>
                  </w:r>
                </w:p>
              </w:tc>
            </w:tr>
            <w:tr w:rsidR="00EB6311" w:rsidRPr="00721896" w:rsidTr="00D82228">
              <w:tc>
                <w:tcPr>
                  <w:tcW w:w="270" w:type="pct"/>
                </w:tcPr>
                <w:p w:rsidR="00EB6311" w:rsidRPr="00706D0C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 w:rsidRPr="00706D0C"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7</w:t>
                  </w:r>
                </w:p>
              </w:tc>
              <w:tc>
                <w:tcPr>
                  <w:tcW w:w="1050" w:type="pct"/>
                </w:tcPr>
                <w:p w:rsidR="00B05ED4" w:rsidRPr="00706D0C" w:rsidRDefault="00B05ED4" w:rsidP="00B05ED4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 New Roman"/>
                      <w:sz w:val="18"/>
                      <w:szCs w:val="18"/>
                    </w:rPr>
                  </w:pPr>
                  <w:r w:rsidRPr="00706D0C">
                    <w:rPr>
                      <w:rFonts w:ascii="Cambria" w:hAnsi="Cambria" w:cs="Times New Roman"/>
                      <w:sz w:val="18"/>
                      <w:szCs w:val="18"/>
                    </w:rPr>
                    <w:t>Nasi</w:t>
                  </w:r>
                  <w:r w:rsidRPr="00706D0C">
                    <w:rPr>
                      <w:rFonts w:ascii="Cambria" w:hAnsi="Cambria" w:cs="TimesNewRoman"/>
                      <w:sz w:val="18"/>
                      <w:szCs w:val="18"/>
                    </w:rPr>
                    <w:t>ą</w:t>
                  </w:r>
                  <w:r w:rsidRPr="00706D0C">
                    <w:rPr>
                      <w:rFonts w:ascii="Cambria" w:hAnsi="Cambria" w:cs="Times New Roman"/>
                      <w:sz w:val="18"/>
                      <w:szCs w:val="18"/>
                    </w:rPr>
                    <w:t>kliwo</w:t>
                  </w:r>
                  <w:r w:rsidRPr="00706D0C">
                    <w:rPr>
                      <w:rFonts w:ascii="Cambria" w:hAnsi="Cambria" w:cs="TimesNewRoman"/>
                      <w:sz w:val="18"/>
                      <w:szCs w:val="18"/>
                    </w:rPr>
                    <w:t>ść</w:t>
                  </w:r>
                  <w:r w:rsidRPr="00706D0C">
                    <w:rPr>
                      <w:rFonts w:ascii="Cambria" w:hAnsi="Cambria" w:cs="Times New Roman"/>
                      <w:sz w:val="18"/>
                      <w:szCs w:val="18"/>
                    </w:rPr>
                    <w:t>, %(m/m), nie</w:t>
                  </w:r>
                </w:p>
                <w:p w:rsidR="00EB6311" w:rsidRPr="00706D0C" w:rsidRDefault="00B05ED4" w:rsidP="00B05ED4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 w:rsidRPr="00706D0C">
                    <w:rPr>
                      <w:rFonts w:ascii="Cambria" w:hAnsi="Cambria" w:cs="Times New Roman"/>
                      <w:sz w:val="18"/>
                      <w:szCs w:val="18"/>
                    </w:rPr>
                    <w:t>wi</w:t>
                  </w:r>
                  <w:r w:rsidRPr="00706D0C">
                    <w:rPr>
                      <w:rFonts w:ascii="Cambria" w:hAnsi="Cambria" w:cs="TimesNewRoman"/>
                      <w:sz w:val="18"/>
                      <w:szCs w:val="18"/>
                    </w:rPr>
                    <w:t>ę</w:t>
                  </w:r>
                  <w:r w:rsidRPr="00706D0C">
                    <w:rPr>
                      <w:rFonts w:ascii="Cambria" w:hAnsi="Cambria" w:cs="Times New Roman"/>
                      <w:sz w:val="18"/>
                      <w:szCs w:val="18"/>
                    </w:rPr>
                    <w:t>cej ni</w:t>
                  </w:r>
                  <w:r w:rsidRPr="00706D0C">
                    <w:rPr>
                      <w:rFonts w:ascii="Cambria" w:hAnsi="Cambria" w:cs="TimesNewRoman"/>
                      <w:sz w:val="18"/>
                      <w:szCs w:val="18"/>
                    </w:rPr>
                    <w:t>ż</w:t>
                  </w:r>
                </w:p>
              </w:tc>
              <w:tc>
                <w:tcPr>
                  <w:tcW w:w="549" w:type="pct"/>
                </w:tcPr>
                <w:p w:rsidR="00EB6311" w:rsidRPr="00706D0C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 w:rsidRPr="00706D0C"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2,5</w:t>
                  </w:r>
                </w:p>
              </w:tc>
              <w:tc>
                <w:tcPr>
                  <w:tcW w:w="607" w:type="pct"/>
                </w:tcPr>
                <w:p w:rsidR="00EB6311" w:rsidRPr="00706D0C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 w:rsidRPr="00706D0C"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4</w:t>
                  </w:r>
                </w:p>
              </w:tc>
              <w:tc>
                <w:tcPr>
                  <w:tcW w:w="477" w:type="pct"/>
                </w:tcPr>
                <w:p w:rsidR="00EB6311" w:rsidRPr="00706D0C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 w:rsidRPr="00706D0C"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3</w:t>
                  </w:r>
                </w:p>
              </w:tc>
              <w:tc>
                <w:tcPr>
                  <w:tcW w:w="512" w:type="pct"/>
                </w:tcPr>
                <w:p w:rsidR="00EB6311" w:rsidRPr="00706D0C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 w:rsidRPr="00706D0C"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5</w:t>
                  </w:r>
                </w:p>
              </w:tc>
              <w:tc>
                <w:tcPr>
                  <w:tcW w:w="477" w:type="pct"/>
                </w:tcPr>
                <w:p w:rsidR="00EB6311" w:rsidRPr="00706D0C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 w:rsidRPr="00706D0C"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6</w:t>
                  </w:r>
                </w:p>
              </w:tc>
              <w:tc>
                <w:tcPr>
                  <w:tcW w:w="513" w:type="pct"/>
                </w:tcPr>
                <w:p w:rsidR="00EB6311" w:rsidRPr="00706D0C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 w:rsidRPr="00706D0C"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8</w:t>
                  </w:r>
                </w:p>
              </w:tc>
              <w:tc>
                <w:tcPr>
                  <w:tcW w:w="544" w:type="pct"/>
                </w:tcPr>
                <w:p w:rsidR="00B05ED4" w:rsidRPr="00706D0C" w:rsidRDefault="00B05ED4" w:rsidP="00B05ED4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 New Roman"/>
                      <w:sz w:val="18"/>
                      <w:szCs w:val="18"/>
                    </w:rPr>
                  </w:pPr>
                  <w:r w:rsidRPr="00706D0C">
                    <w:rPr>
                      <w:rFonts w:ascii="Cambria" w:hAnsi="Cambria" w:cs="Times New Roman"/>
                      <w:sz w:val="18"/>
                      <w:szCs w:val="18"/>
                    </w:rPr>
                    <w:t>PN-B-06714</w:t>
                  </w:r>
                </w:p>
                <w:p w:rsidR="00EB6311" w:rsidRPr="00706D0C" w:rsidRDefault="00B05ED4" w:rsidP="00B05ED4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 w:rsidRPr="00706D0C">
                    <w:rPr>
                      <w:rFonts w:ascii="Cambria" w:hAnsi="Cambria" w:cs="Times New Roman"/>
                      <w:sz w:val="18"/>
                      <w:szCs w:val="18"/>
                    </w:rPr>
                    <w:t>-18 [6]</w:t>
                  </w:r>
                </w:p>
              </w:tc>
            </w:tr>
            <w:tr w:rsidR="00EB6311" w:rsidRPr="00EB6311" w:rsidTr="00D82228">
              <w:tc>
                <w:tcPr>
                  <w:tcW w:w="270" w:type="pct"/>
                </w:tcPr>
                <w:p w:rsidR="00EB6311" w:rsidRPr="00706D0C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 w:rsidRPr="00706D0C"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8</w:t>
                  </w:r>
                </w:p>
              </w:tc>
              <w:tc>
                <w:tcPr>
                  <w:tcW w:w="1050" w:type="pct"/>
                </w:tcPr>
                <w:p w:rsidR="00B05ED4" w:rsidRPr="00706D0C" w:rsidRDefault="00B05ED4" w:rsidP="00B05ED4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 New Roman"/>
                      <w:sz w:val="18"/>
                      <w:szCs w:val="18"/>
                    </w:rPr>
                  </w:pPr>
                  <w:r w:rsidRPr="00706D0C">
                    <w:rPr>
                      <w:rFonts w:ascii="Cambria" w:hAnsi="Cambria" w:cs="Times New Roman"/>
                      <w:sz w:val="18"/>
                      <w:szCs w:val="18"/>
                    </w:rPr>
                    <w:t>Mrozoodporno</w:t>
                  </w:r>
                  <w:r w:rsidRPr="00706D0C">
                    <w:rPr>
                      <w:rFonts w:ascii="Cambria" w:hAnsi="Cambria" w:cs="TimesNewRoman"/>
                      <w:sz w:val="18"/>
                      <w:szCs w:val="18"/>
                    </w:rPr>
                    <w:t>ść</w:t>
                  </w:r>
                  <w:r w:rsidRPr="00706D0C">
                    <w:rPr>
                      <w:rFonts w:ascii="Cambria" w:hAnsi="Cambria" w:cs="Times New Roman"/>
                      <w:sz w:val="18"/>
                      <w:szCs w:val="18"/>
                    </w:rPr>
                    <w:t>, ubytek</w:t>
                  </w:r>
                </w:p>
                <w:p w:rsidR="00B05ED4" w:rsidRPr="00706D0C" w:rsidRDefault="00B05ED4" w:rsidP="00B05ED4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 New Roman"/>
                      <w:sz w:val="18"/>
                      <w:szCs w:val="18"/>
                    </w:rPr>
                  </w:pPr>
                  <w:r w:rsidRPr="00706D0C">
                    <w:rPr>
                      <w:rFonts w:ascii="Cambria" w:hAnsi="Cambria" w:cs="Times New Roman"/>
                      <w:sz w:val="18"/>
                      <w:szCs w:val="18"/>
                    </w:rPr>
                    <w:t>masy po 25 cyklach zamra</w:t>
                  </w:r>
                  <w:r w:rsidRPr="00706D0C">
                    <w:rPr>
                      <w:rFonts w:ascii="Cambria" w:hAnsi="Cambria" w:cs="TimesNewRoman"/>
                      <w:sz w:val="18"/>
                      <w:szCs w:val="18"/>
                    </w:rPr>
                    <w:t>ż</w:t>
                  </w:r>
                  <w:r w:rsidRPr="00706D0C">
                    <w:rPr>
                      <w:rFonts w:ascii="Cambria" w:hAnsi="Cambria" w:cs="Times New Roman"/>
                      <w:sz w:val="18"/>
                      <w:szCs w:val="18"/>
                    </w:rPr>
                    <w:t>ania,</w:t>
                  </w:r>
                </w:p>
                <w:p w:rsidR="00EB6311" w:rsidRPr="00706D0C" w:rsidRDefault="00B05ED4" w:rsidP="00B05ED4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 w:rsidRPr="00706D0C">
                    <w:rPr>
                      <w:rFonts w:ascii="Cambria" w:hAnsi="Cambria" w:cs="Times New Roman"/>
                      <w:sz w:val="18"/>
                      <w:szCs w:val="18"/>
                    </w:rPr>
                    <w:t>%(m/m), nie wi</w:t>
                  </w:r>
                  <w:r w:rsidRPr="00706D0C">
                    <w:rPr>
                      <w:rFonts w:ascii="Cambria" w:hAnsi="Cambria" w:cs="TimesNewRoman"/>
                      <w:sz w:val="18"/>
                      <w:szCs w:val="18"/>
                    </w:rPr>
                    <w:t>ę</w:t>
                  </w:r>
                  <w:r w:rsidRPr="00706D0C">
                    <w:rPr>
                      <w:rFonts w:ascii="Cambria" w:hAnsi="Cambria" w:cs="Times New Roman"/>
                      <w:sz w:val="18"/>
                      <w:szCs w:val="18"/>
                    </w:rPr>
                    <w:t>cej ni</w:t>
                  </w:r>
                  <w:r w:rsidRPr="00706D0C">
                    <w:rPr>
                      <w:rFonts w:ascii="Cambria" w:hAnsi="Cambria" w:cs="TimesNewRoman"/>
                      <w:sz w:val="18"/>
                      <w:szCs w:val="18"/>
                    </w:rPr>
                    <w:t>ż</w:t>
                  </w:r>
                </w:p>
              </w:tc>
              <w:tc>
                <w:tcPr>
                  <w:tcW w:w="549" w:type="pct"/>
                </w:tcPr>
                <w:p w:rsidR="00EB6311" w:rsidRPr="00706D0C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 w:rsidRPr="00706D0C"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5</w:t>
                  </w:r>
                </w:p>
              </w:tc>
              <w:tc>
                <w:tcPr>
                  <w:tcW w:w="607" w:type="pct"/>
                </w:tcPr>
                <w:p w:rsidR="00EB6311" w:rsidRPr="00706D0C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 w:rsidRPr="00706D0C"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10</w:t>
                  </w:r>
                </w:p>
              </w:tc>
              <w:tc>
                <w:tcPr>
                  <w:tcW w:w="477" w:type="pct"/>
                </w:tcPr>
                <w:p w:rsidR="00EB6311" w:rsidRPr="00706D0C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 w:rsidRPr="00706D0C"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5</w:t>
                  </w:r>
                </w:p>
              </w:tc>
              <w:tc>
                <w:tcPr>
                  <w:tcW w:w="512" w:type="pct"/>
                </w:tcPr>
                <w:p w:rsidR="00EB6311" w:rsidRPr="00706D0C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 w:rsidRPr="00706D0C"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10</w:t>
                  </w:r>
                </w:p>
              </w:tc>
              <w:tc>
                <w:tcPr>
                  <w:tcW w:w="477" w:type="pct"/>
                </w:tcPr>
                <w:p w:rsidR="00EB6311" w:rsidRPr="00706D0C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 w:rsidRPr="00706D0C"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5</w:t>
                  </w:r>
                </w:p>
              </w:tc>
              <w:tc>
                <w:tcPr>
                  <w:tcW w:w="513" w:type="pct"/>
                </w:tcPr>
                <w:p w:rsidR="00EB6311" w:rsidRPr="00706D0C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 w:rsidRPr="00706D0C"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10</w:t>
                  </w:r>
                </w:p>
              </w:tc>
              <w:tc>
                <w:tcPr>
                  <w:tcW w:w="544" w:type="pct"/>
                </w:tcPr>
                <w:p w:rsidR="00B05ED4" w:rsidRPr="00706D0C" w:rsidRDefault="00B05ED4" w:rsidP="00B05ED4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 New Roman"/>
                      <w:sz w:val="18"/>
                      <w:szCs w:val="18"/>
                    </w:rPr>
                  </w:pPr>
                  <w:r w:rsidRPr="00706D0C">
                    <w:rPr>
                      <w:rFonts w:ascii="Cambria" w:hAnsi="Cambria" w:cs="Times New Roman"/>
                      <w:sz w:val="18"/>
                      <w:szCs w:val="18"/>
                    </w:rPr>
                    <w:t>PN-B-06714</w:t>
                  </w:r>
                </w:p>
                <w:p w:rsidR="00EB6311" w:rsidRPr="00706D0C" w:rsidRDefault="00B05ED4" w:rsidP="00B05ED4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 w:rsidRPr="00706D0C">
                    <w:rPr>
                      <w:rFonts w:ascii="Cambria" w:hAnsi="Cambria" w:cs="Times New Roman"/>
                      <w:sz w:val="18"/>
                      <w:szCs w:val="18"/>
                    </w:rPr>
                    <w:t>-19 [7]</w:t>
                  </w:r>
                </w:p>
              </w:tc>
            </w:tr>
            <w:tr w:rsidR="00B05ED4" w:rsidRPr="00EB6311" w:rsidTr="00D82228">
              <w:tc>
                <w:tcPr>
                  <w:tcW w:w="270" w:type="pct"/>
                </w:tcPr>
                <w:p w:rsidR="00B05ED4" w:rsidRPr="00706D0C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 w:rsidRPr="00706D0C"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9</w:t>
                  </w:r>
                </w:p>
              </w:tc>
              <w:tc>
                <w:tcPr>
                  <w:tcW w:w="1050" w:type="pct"/>
                </w:tcPr>
                <w:p w:rsidR="00B05ED4" w:rsidRPr="00706D0C" w:rsidRDefault="00B05ED4" w:rsidP="00B05ED4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 New Roman"/>
                      <w:sz w:val="18"/>
                      <w:szCs w:val="18"/>
                    </w:rPr>
                  </w:pPr>
                  <w:r w:rsidRPr="00706D0C">
                    <w:rPr>
                      <w:rFonts w:ascii="Cambria" w:hAnsi="Cambria" w:cs="Times New Roman"/>
                      <w:sz w:val="18"/>
                      <w:szCs w:val="18"/>
                    </w:rPr>
                    <w:t xml:space="preserve">Rozpad krzemianowy i </w:t>
                  </w:r>
                  <w:r w:rsidRPr="00706D0C">
                    <w:rPr>
                      <w:rFonts w:ascii="Cambria" w:hAnsi="Cambria" w:cs="TimesNewRoman"/>
                      <w:sz w:val="18"/>
                      <w:szCs w:val="18"/>
                    </w:rPr>
                    <w:t>ż</w:t>
                  </w:r>
                  <w:r w:rsidRPr="00706D0C">
                    <w:rPr>
                      <w:rFonts w:ascii="Cambria" w:hAnsi="Cambria" w:cs="Times New Roman"/>
                      <w:sz w:val="18"/>
                      <w:szCs w:val="18"/>
                    </w:rPr>
                    <w:t>elazawy</w:t>
                  </w:r>
                </w:p>
                <w:p w:rsidR="00B05ED4" w:rsidRPr="00706D0C" w:rsidRDefault="00B05ED4" w:rsidP="00B05ED4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 New Roman"/>
                      <w:sz w:val="18"/>
                      <w:szCs w:val="18"/>
                    </w:rPr>
                  </w:pPr>
                  <w:r w:rsidRPr="00706D0C">
                    <w:rPr>
                      <w:rFonts w:ascii="Cambria" w:hAnsi="Cambria" w:cs="Times New Roman"/>
                      <w:sz w:val="18"/>
                      <w:szCs w:val="18"/>
                    </w:rPr>
                    <w:t>ł</w:t>
                  </w:r>
                  <w:r w:rsidRPr="00706D0C">
                    <w:rPr>
                      <w:rFonts w:ascii="Cambria" w:hAnsi="Cambria" w:cs="TimesNewRoman"/>
                      <w:sz w:val="18"/>
                      <w:szCs w:val="18"/>
                    </w:rPr>
                    <w:t>ą</w:t>
                  </w:r>
                  <w:r w:rsidRPr="00706D0C">
                    <w:rPr>
                      <w:rFonts w:ascii="Cambria" w:hAnsi="Cambria" w:cs="Times New Roman"/>
                      <w:sz w:val="18"/>
                      <w:szCs w:val="18"/>
                    </w:rPr>
                    <w:t>cznie, % (m/m), nie</w:t>
                  </w:r>
                </w:p>
                <w:p w:rsidR="00B05ED4" w:rsidRPr="00706D0C" w:rsidRDefault="00B05ED4" w:rsidP="00B05ED4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 New Roman"/>
                      <w:sz w:val="18"/>
                      <w:szCs w:val="18"/>
                    </w:rPr>
                  </w:pPr>
                  <w:r w:rsidRPr="00706D0C">
                    <w:rPr>
                      <w:rFonts w:ascii="Cambria" w:hAnsi="Cambria" w:cs="Times New Roman"/>
                      <w:sz w:val="18"/>
                      <w:szCs w:val="18"/>
                    </w:rPr>
                    <w:t>wi</w:t>
                  </w:r>
                  <w:r w:rsidRPr="00706D0C">
                    <w:rPr>
                      <w:rFonts w:ascii="Cambria" w:hAnsi="Cambria" w:cs="TimesNewRoman"/>
                      <w:sz w:val="18"/>
                      <w:szCs w:val="18"/>
                    </w:rPr>
                    <w:t>ę</w:t>
                  </w:r>
                  <w:r w:rsidRPr="00706D0C">
                    <w:rPr>
                      <w:rFonts w:ascii="Cambria" w:hAnsi="Cambria" w:cs="Times New Roman"/>
                      <w:sz w:val="18"/>
                      <w:szCs w:val="18"/>
                    </w:rPr>
                    <w:t>cej ni</w:t>
                  </w:r>
                  <w:r w:rsidRPr="00706D0C">
                    <w:rPr>
                      <w:rFonts w:ascii="Cambria" w:hAnsi="Cambria" w:cs="TimesNewRoman"/>
                      <w:sz w:val="18"/>
                      <w:szCs w:val="18"/>
                    </w:rPr>
                    <w:t>ż</w:t>
                  </w:r>
                </w:p>
              </w:tc>
              <w:tc>
                <w:tcPr>
                  <w:tcW w:w="549" w:type="pct"/>
                </w:tcPr>
                <w:p w:rsidR="00B05ED4" w:rsidRPr="00706D0C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 w:rsidRPr="00706D0C"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-</w:t>
                  </w:r>
                </w:p>
              </w:tc>
              <w:tc>
                <w:tcPr>
                  <w:tcW w:w="607" w:type="pct"/>
                </w:tcPr>
                <w:p w:rsidR="00B05ED4" w:rsidRPr="00706D0C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 w:rsidRPr="00706D0C"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-</w:t>
                  </w:r>
                </w:p>
              </w:tc>
              <w:tc>
                <w:tcPr>
                  <w:tcW w:w="477" w:type="pct"/>
                </w:tcPr>
                <w:p w:rsidR="00B05ED4" w:rsidRPr="00706D0C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 w:rsidRPr="00706D0C"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-</w:t>
                  </w:r>
                </w:p>
              </w:tc>
              <w:tc>
                <w:tcPr>
                  <w:tcW w:w="512" w:type="pct"/>
                </w:tcPr>
                <w:p w:rsidR="00B05ED4" w:rsidRPr="00706D0C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 w:rsidRPr="00706D0C"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-</w:t>
                  </w:r>
                </w:p>
              </w:tc>
              <w:tc>
                <w:tcPr>
                  <w:tcW w:w="477" w:type="pct"/>
                </w:tcPr>
                <w:p w:rsidR="00B05ED4" w:rsidRPr="00706D0C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 w:rsidRPr="00706D0C"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1</w:t>
                  </w:r>
                </w:p>
              </w:tc>
              <w:tc>
                <w:tcPr>
                  <w:tcW w:w="513" w:type="pct"/>
                </w:tcPr>
                <w:p w:rsidR="00B05ED4" w:rsidRPr="00706D0C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 w:rsidRPr="00706D0C"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3</w:t>
                  </w:r>
                </w:p>
              </w:tc>
              <w:tc>
                <w:tcPr>
                  <w:tcW w:w="544" w:type="pct"/>
                </w:tcPr>
                <w:p w:rsidR="00B05ED4" w:rsidRPr="00706D0C" w:rsidRDefault="00B05ED4" w:rsidP="00B05ED4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 New Roman"/>
                      <w:sz w:val="18"/>
                      <w:szCs w:val="18"/>
                    </w:rPr>
                  </w:pPr>
                  <w:r w:rsidRPr="00706D0C">
                    <w:rPr>
                      <w:rFonts w:ascii="Cambria" w:hAnsi="Cambria" w:cs="Times New Roman"/>
                      <w:sz w:val="18"/>
                      <w:szCs w:val="18"/>
                    </w:rPr>
                    <w:t>PN-B-06714</w:t>
                  </w:r>
                </w:p>
                <w:p w:rsidR="00B05ED4" w:rsidRPr="00706D0C" w:rsidRDefault="00B05ED4" w:rsidP="00B05ED4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 New Roman"/>
                      <w:sz w:val="18"/>
                      <w:szCs w:val="18"/>
                    </w:rPr>
                  </w:pPr>
                  <w:r w:rsidRPr="00706D0C">
                    <w:rPr>
                      <w:rFonts w:ascii="Cambria" w:hAnsi="Cambria" w:cs="Times New Roman"/>
                      <w:sz w:val="18"/>
                      <w:szCs w:val="18"/>
                    </w:rPr>
                    <w:t>-37 [10]</w:t>
                  </w:r>
                </w:p>
                <w:p w:rsidR="00B05ED4" w:rsidRPr="00706D0C" w:rsidRDefault="00B05ED4" w:rsidP="00B05ED4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 New Roman"/>
                      <w:sz w:val="18"/>
                      <w:szCs w:val="18"/>
                    </w:rPr>
                  </w:pPr>
                  <w:r w:rsidRPr="00706D0C">
                    <w:rPr>
                      <w:rFonts w:ascii="Cambria" w:hAnsi="Cambria" w:cs="Times New Roman"/>
                      <w:sz w:val="18"/>
                      <w:szCs w:val="18"/>
                    </w:rPr>
                    <w:t>PN-B-06714</w:t>
                  </w:r>
                </w:p>
                <w:p w:rsidR="00B05ED4" w:rsidRPr="00706D0C" w:rsidRDefault="00B05ED4" w:rsidP="00B05ED4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 New Roman"/>
                      <w:sz w:val="18"/>
                      <w:szCs w:val="18"/>
                    </w:rPr>
                  </w:pPr>
                  <w:r w:rsidRPr="00706D0C">
                    <w:rPr>
                      <w:rFonts w:ascii="Cambria" w:hAnsi="Cambria" w:cs="Times New Roman"/>
                      <w:sz w:val="18"/>
                      <w:szCs w:val="18"/>
                    </w:rPr>
                    <w:t>-39 [11]</w:t>
                  </w:r>
                </w:p>
              </w:tc>
            </w:tr>
            <w:tr w:rsidR="00B05ED4" w:rsidRPr="00EB6311" w:rsidTr="00D82228">
              <w:tc>
                <w:tcPr>
                  <w:tcW w:w="270" w:type="pct"/>
                </w:tcPr>
                <w:p w:rsidR="00B05ED4" w:rsidRPr="00706D0C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 w:rsidRPr="00706D0C"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10</w:t>
                  </w:r>
                </w:p>
              </w:tc>
              <w:tc>
                <w:tcPr>
                  <w:tcW w:w="1050" w:type="pct"/>
                </w:tcPr>
                <w:p w:rsidR="00B05ED4" w:rsidRPr="00706D0C" w:rsidRDefault="00B05ED4" w:rsidP="00B05ED4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 New Roman"/>
                      <w:sz w:val="18"/>
                      <w:szCs w:val="18"/>
                    </w:rPr>
                  </w:pPr>
                  <w:r w:rsidRPr="00706D0C">
                    <w:rPr>
                      <w:rFonts w:ascii="Cambria" w:hAnsi="Cambria" w:cs="Times New Roman"/>
                      <w:sz w:val="18"/>
                      <w:szCs w:val="18"/>
                    </w:rPr>
                    <w:t>Zawarto</w:t>
                  </w:r>
                  <w:r w:rsidRPr="00706D0C">
                    <w:rPr>
                      <w:rFonts w:ascii="Cambria" w:hAnsi="Cambria" w:cs="TimesNewRoman"/>
                      <w:sz w:val="18"/>
                      <w:szCs w:val="18"/>
                    </w:rPr>
                    <w:t xml:space="preserve">ść </w:t>
                  </w:r>
                  <w:r w:rsidRPr="00706D0C">
                    <w:rPr>
                      <w:rFonts w:ascii="Cambria" w:hAnsi="Cambria" w:cs="Times New Roman"/>
                      <w:sz w:val="18"/>
                      <w:szCs w:val="18"/>
                    </w:rPr>
                    <w:t>zwi</w:t>
                  </w:r>
                  <w:r w:rsidRPr="00706D0C">
                    <w:rPr>
                      <w:rFonts w:ascii="Cambria" w:hAnsi="Cambria" w:cs="TimesNewRoman"/>
                      <w:sz w:val="18"/>
                      <w:szCs w:val="18"/>
                    </w:rPr>
                    <w:t>ą</w:t>
                  </w:r>
                  <w:r w:rsidRPr="00706D0C">
                    <w:rPr>
                      <w:rFonts w:ascii="Cambria" w:hAnsi="Cambria" w:cs="Times New Roman"/>
                      <w:sz w:val="18"/>
                      <w:szCs w:val="18"/>
                    </w:rPr>
                    <w:t>zków siarki w</w:t>
                  </w:r>
                </w:p>
                <w:p w:rsidR="00B05ED4" w:rsidRPr="00706D0C" w:rsidRDefault="00B05ED4" w:rsidP="00B05ED4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 New Roman"/>
                      <w:sz w:val="18"/>
                      <w:szCs w:val="18"/>
                    </w:rPr>
                  </w:pPr>
                  <w:r w:rsidRPr="00706D0C">
                    <w:rPr>
                      <w:rFonts w:ascii="Cambria" w:hAnsi="Cambria" w:cs="Times New Roman"/>
                      <w:sz w:val="18"/>
                      <w:szCs w:val="18"/>
                    </w:rPr>
                    <w:t>przeliczeniu na SO3, %(m/m),</w:t>
                  </w:r>
                </w:p>
                <w:p w:rsidR="00B05ED4" w:rsidRPr="00706D0C" w:rsidRDefault="00B05ED4" w:rsidP="00B05ED4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 New Roman"/>
                      <w:sz w:val="18"/>
                      <w:szCs w:val="18"/>
                    </w:rPr>
                  </w:pPr>
                  <w:r w:rsidRPr="00706D0C">
                    <w:rPr>
                      <w:rFonts w:ascii="Cambria" w:hAnsi="Cambria" w:cs="Times New Roman"/>
                      <w:sz w:val="18"/>
                      <w:szCs w:val="18"/>
                    </w:rPr>
                    <w:t>nie wi</w:t>
                  </w:r>
                  <w:r w:rsidRPr="00706D0C">
                    <w:rPr>
                      <w:rFonts w:ascii="Cambria" w:hAnsi="Cambria" w:cs="TimesNewRoman"/>
                      <w:sz w:val="18"/>
                      <w:szCs w:val="18"/>
                    </w:rPr>
                    <w:t>ę</w:t>
                  </w:r>
                  <w:r w:rsidRPr="00706D0C">
                    <w:rPr>
                      <w:rFonts w:ascii="Cambria" w:hAnsi="Cambria" w:cs="Times New Roman"/>
                      <w:sz w:val="18"/>
                      <w:szCs w:val="18"/>
                    </w:rPr>
                    <w:t>cej ni</w:t>
                  </w:r>
                  <w:r w:rsidRPr="00706D0C">
                    <w:rPr>
                      <w:rFonts w:ascii="Cambria" w:hAnsi="Cambria" w:cs="TimesNewRoman"/>
                      <w:sz w:val="18"/>
                      <w:szCs w:val="18"/>
                    </w:rPr>
                    <w:t>ż</w:t>
                  </w:r>
                </w:p>
              </w:tc>
              <w:tc>
                <w:tcPr>
                  <w:tcW w:w="549" w:type="pct"/>
                </w:tcPr>
                <w:p w:rsidR="00B05ED4" w:rsidRPr="00706D0C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 w:rsidRPr="00706D0C"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1</w:t>
                  </w:r>
                </w:p>
              </w:tc>
              <w:tc>
                <w:tcPr>
                  <w:tcW w:w="607" w:type="pct"/>
                </w:tcPr>
                <w:p w:rsidR="00B05ED4" w:rsidRPr="00706D0C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 w:rsidRPr="00706D0C"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1</w:t>
                  </w:r>
                </w:p>
              </w:tc>
              <w:tc>
                <w:tcPr>
                  <w:tcW w:w="477" w:type="pct"/>
                </w:tcPr>
                <w:p w:rsidR="00B05ED4" w:rsidRPr="00706D0C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 w:rsidRPr="00706D0C"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1</w:t>
                  </w:r>
                </w:p>
              </w:tc>
              <w:tc>
                <w:tcPr>
                  <w:tcW w:w="512" w:type="pct"/>
                </w:tcPr>
                <w:p w:rsidR="00B05ED4" w:rsidRPr="00706D0C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 w:rsidRPr="00706D0C"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1</w:t>
                  </w:r>
                </w:p>
              </w:tc>
              <w:tc>
                <w:tcPr>
                  <w:tcW w:w="477" w:type="pct"/>
                </w:tcPr>
                <w:p w:rsidR="00B05ED4" w:rsidRPr="00706D0C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 w:rsidRPr="00706D0C"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2</w:t>
                  </w:r>
                </w:p>
              </w:tc>
              <w:tc>
                <w:tcPr>
                  <w:tcW w:w="513" w:type="pct"/>
                </w:tcPr>
                <w:p w:rsidR="00B05ED4" w:rsidRPr="00706D0C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 w:rsidRPr="00706D0C"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4</w:t>
                  </w:r>
                </w:p>
              </w:tc>
              <w:tc>
                <w:tcPr>
                  <w:tcW w:w="544" w:type="pct"/>
                </w:tcPr>
                <w:p w:rsidR="00B05ED4" w:rsidRPr="00706D0C" w:rsidRDefault="00B05ED4" w:rsidP="00B05ED4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 New Roman"/>
                      <w:sz w:val="18"/>
                      <w:szCs w:val="18"/>
                    </w:rPr>
                  </w:pPr>
                  <w:r w:rsidRPr="00706D0C">
                    <w:rPr>
                      <w:rFonts w:ascii="Cambria" w:hAnsi="Cambria" w:cs="Times New Roman"/>
                      <w:sz w:val="18"/>
                      <w:szCs w:val="18"/>
                    </w:rPr>
                    <w:t>PN-B-06714</w:t>
                  </w:r>
                </w:p>
                <w:p w:rsidR="00B05ED4" w:rsidRPr="00706D0C" w:rsidRDefault="00B05ED4" w:rsidP="00B05ED4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 New Roman"/>
                      <w:sz w:val="18"/>
                      <w:szCs w:val="18"/>
                    </w:rPr>
                  </w:pPr>
                  <w:r w:rsidRPr="00706D0C">
                    <w:rPr>
                      <w:rFonts w:ascii="Cambria" w:hAnsi="Cambria" w:cs="Times New Roman"/>
                      <w:sz w:val="18"/>
                      <w:szCs w:val="18"/>
                    </w:rPr>
                    <w:t>-28 [9]</w:t>
                  </w:r>
                </w:p>
              </w:tc>
            </w:tr>
            <w:tr w:rsidR="00B05ED4" w:rsidRPr="00EB6311" w:rsidTr="00D82228">
              <w:tc>
                <w:tcPr>
                  <w:tcW w:w="270" w:type="pct"/>
                </w:tcPr>
                <w:p w:rsidR="00B05ED4" w:rsidRPr="00706D0C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 w:rsidRPr="00706D0C"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11</w:t>
                  </w:r>
                </w:p>
              </w:tc>
              <w:tc>
                <w:tcPr>
                  <w:tcW w:w="1050" w:type="pct"/>
                </w:tcPr>
                <w:p w:rsidR="00B05ED4" w:rsidRPr="00706D0C" w:rsidRDefault="00B05ED4" w:rsidP="00B05ED4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 New Roman"/>
                      <w:sz w:val="18"/>
                      <w:szCs w:val="18"/>
                    </w:rPr>
                  </w:pPr>
                  <w:r w:rsidRPr="00706D0C">
                    <w:rPr>
                      <w:rFonts w:ascii="Cambria" w:hAnsi="Cambria" w:cs="Times New Roman"/>
                      <w:sz w:val="18"/>
                      <w:szCs w:val="18"/>
                    </w:rPr>
                    <w:t>Wska</w:t>
                  </w:r>
                  <w:r w:rsidRPr="00706D0C">
                    <w:rPr>
                      <w:rFonts w:ascii="Cambria" w:hAnsi="Cambria" w:cs="TimesNewRoman"/>
                      <w:sz w:val="18"/>
                      <w:szCs w:val="18"/>
                    </w:rPr>
                    <w:t>ź</w:t>
                  </w:r>
                  <w:r w:rsidRPr="00706D0C">
                    <w:rPr>
                      <w:rFonts w:ascii="Cambria" w:hAnsi="Cambria" w:cs="Times New Roman"/>
                      <w:sz w:val="18"/>
                      <w:szCs w:val="18"/>
                    </w:rPr>
                    <w:t>nik no</w:t>
                  </w:r>
                  <w:r w:rsidRPr="00706D0C">
                    <w:rPr>
                      <w:rFonts w:ascii="Cambria" w:hAnsi="Cambria" w:cs="TimesNewRoman"/>
                      <w:sz w:val="18"/>
                      <w:szCs w:val="18"/>
                    </w:rPr>
                    <w:t>ś</w:t>
                  </w:r>
                  <w:r w:rsidRPr="00706D0C">
                    <w:rPr>
                      <w:rFonts w:ascii="Cambria" w:hAnsi="Cambria" w:cs="Times New Roman"/>
                      <w:sz w:val="18"/>
                      <w:szCs w:val="18"/>
                    </w:rPr>
                    <w:t>no</w:t>
                  </w:r>
                  <w:r w:rsidRPr="00706D0C">
                    <w:rPr>
                      <w:rFonts w:ascii="Cambria" w:hAnsi="Cambria" w:cs="TimesNewRoman"/>
                      <w:sz w:val="18"/>
                      <w:szCs w:val="18"/>
                    </w:rPr>
                    <w:t>ś</w:t>
                  </w:r>
                  <w:r w:rsidRPr="00706D0C">
                    <w:rPr>
                      <w:rFonts w:ascii="Cambria" w:hAnsi="Cambria" w:cs="Times New Roman"/>
                      <w:sz w:val="18"/>
                      <w:szCs w:val="18"/>
                    </w:rPr>
                    <w:t>ci wno</w:t>
                  </w:r>
                  <w:r w:rsidRPr="00706D0C">
                    <w:rPr>
                      <w:rFonts w:ascii="Cambria" w:hAnsi="Cambria" w:cs="TimesNewRoman"/>
                      <w:sz w:val="18"/>
                      <w:szCs w:val="18"/>
                    </w:rPr>
                    <w:t xml:space="preserve">ś </w:t>
                  </w:r>
                  <w:r w:rsidRPr="00706D0C">
                    <w:rPr>
                      <w:rFonts w:ascii="Cambria" w:hAnsi="Cambria" w:cs="Times New Roman"/>
                      <w:sz w:val="18"/>
                      <w:szCs w:val="18"/>
                    </w:rPr>
                    <w:t>mieszanki</w:t>
                  </w:r>
                </w:p>
                <w:p w:rsidR="00B05ED4" w:rsidRPr="00706D0C" w:rsidRDefault="00B05ED4" w:rsidP="00B05ED4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 New Roman"/>
                      <w:sz w:val="18"/>
                      <w:szCs w:val="18"/>
                    </w:rPr>
                  </w:pPr>
                  <w:r w:rsidRPr="00706D0C">
                    <w:rPr>
                      <w:rFonts w:ascii="Cambria" w:hAnsi="Cambria" w:cs="Times New Roman"/>
                      <w:sz w:val="18"/>
                      <w:szCs w:val="18"/>
                    </w:rPr>
                    <w:t>kruszywa, %, nie</w:t>
                  </w:r>
                </w:p>
                <w:p w:rsidR="00B05ED4" w:rsidRPr="00706D0C" w:rsidRDefault="00B05ED4" w:rsidP="00B05ED4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 New Roman"/>
                      <w:sz w:val="18"/>
                      <w:szCs w:val="18"/>
                    </w:rPr>
                  </w:pPr>
                  <w:r w:rsidRPr="00706D0C">
                    <w:rPr>
                      <w:rFonts w:ascii="Cambria" w:hAnsi="Cambria" w:cs="Times New Roman"/>
                      <w:sz w:val="18"/>
                      <w:szCs w:val="18"/>
                    </w:rPr>
                    <w:t>mniejszy ni</w:t>
                  </w:r>
                  <w:r w:rsidRPr="00706D0C">
                    <w:rPr>
                      <w:rFonts w:ascii="Cambria" w:hAnsi="Cambria" w:cs="TimesNewRoman"/>
                      <w:sz w:val="18"/>
                      <w:szCs w:val="18"/>
                    </w:rPr>
                    <w:t>ż</w:t>
                  </w:r>
                  <w:r w:rsidRPr="00706D0C">
                    <w:rPr>
                      <w:rFonts w:ascii="Cambria" w:hAnsi="Cambria" w:cs="Times New Roman"/>
                      <w:sz w:val="18"/>
                      <w:szCs w:val="18"/>
                    </w:rPr>
                    <w:t>:</w:t>
                  </w:r>
                </w:p>
                <w:p w:rsidR="00706D0C" w:rsidRPr="00706D0C" w:rsidRDefault="00B05ED4" w:rsidP="00706D0C">
                  <w:pPr>
                    <w:pStyle w:val="Akapitzlist"/>
                    <w:numPr>
                      <w:ilvl w:val="0"/>
                      <w:numId w:val="2"/>
                    </w:numPr>
                    <w:autoSpaceDE w:val="0"/>
                    <w:autoSpaceDN w:val="0"/>
                    <w:adjustRightInd w:val="0"/>
                    <w:rPr>
                      <w:rFonts w:ascii="Times New Roman" w:hAnsi="Times New Roman" w:cs="Times New Roman"/>
                      <w:sz w:val="16"/>
                      <w:szCs w:val="16"/>
                    </w:rPr>
                  </w:pPr>
                  <w:r w:rsidRPr="00706D0C">
                    <w:rPr>
                      <w:rFonts w:ascii="Cambria" w:hAnsi="Cambria" w:cs="Times New Roman"/>
                      <w:sz w:val="18"/>
                      <w:szCs w:val="18"/>
                    </w:rPr>
                    <w:t>przy zag</w:t>
                  </w:r>
                  <w:r w:rsidRPr="00706D0C">
                    <w:rPr>
                      <w:rFonts w:ascii="Cambria" w:hAnsi="Cambria" w:cs="TimesNewRoman"/>
                      <w:sz w:val="18"/>
                      <w:szCs w:val="18"/>
                    </w:rPr>
                    <w:t>ę</w:t>
                  </w:r>
                  <w:r w:rsidRPr="00706D0C">
                    <w:rPr>
                      <w:rFonts w:ascii="Cambria" w:hAnsi="Cambria" w:cs="Times New Roman"/>
                      <w:sz w:val="18"/>
                      <w:szCs w:val="18"/>
                    </w:rPr>
                    <w:t>szczeniu</w:t>
                  </w:r>
                  <w:r w:rsidR="00706D0C" w:rsidRPr="00706D0C"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 </w:t>
                  </w:r>
                </w:p>
                <w:p w:rsidR="00B05ED4" w:rsidRPr="00706D0C" w:rsidRDefault="00706D0C" w:rsidP="00706D0C">
                  <w:pPr>
                    <w:pStyle w:val="Akapitzlist"/>
                    <w:autoSpaceDE w:val="0"/>
                    <w:autoSpaceDN w:val="0"/>
                    <w:adjustRightInd w:val="0"/>
                    <w:rPr>
                      <w:rFonts w:ascii="Cambria" w:hAnsi="Cambria" w:cs="Times New Roman"/>
                      <w:sz w:val="18"/>
                      <w:szCs w:val="18"/>
                    </w:rPr>
                  </w:pPr>
                  <w:r w:rsidRPr="00706D0C">
                    <w:rPr>
                      <w:rFonts w:ascii="Times New Roman" w:hAnsi="Times New Roman" w:cs="Times New Roman"/>
                      <w:sz w:val="16"/>
                      <w:szCs w:val="16"/>
                    </w:rPr>
                    <w:t>I</w:t>
                  </w:r>
                  <w:r w:rsidRPr="00706D0C">
                    <w:rPr>
                      <w:rFonts w:ascii="Times New Roman" w:hAnsi="Times New Roman" w:cs="Times New Roman"/>
                      <w:sz w:val="11"/>
                      <w:szCs w:val="11"/>
                    </w:rPr>
                    <w:t xml:space="preserve">S </w:t>
                  </w:r>
                  <w:r w:rsidRPr="00706D0C">
                    <w:rPr>
                      <w:rFonts w:ascii="Symbol" w:hAnsi="Symbol" w:cs="Symbol"/>
                      <w:sz w:val="16"/>
                      <w:szCs w:val="16"/>
                    </w:rPr>
                    <w:t></w:t>
                  </w:r>
                  <w:r w:rsidR="00B05ED4" w:rsidRPr="00706D0C">
                    <w:rPr>
                      <w:rFonts w:ascii="Cambria" w:hAnsi="Cambria" w:cs="Symbol"/>
                      <w:sz w:val="18"/>
                      <w:szCs w:val="18"/>
                    </w:rPr>
                    <w:t xml:space="preserve"> </w:t>
                  </w:r>
                  <w:r w:rsidR="00B05ED4" w:rsidRPr="00706D0C">
                    <w:rPr>
                      <w:rFonts w:ascii="Cambria" w:hAnsi="Cambria" w:cs="Times New Roman"/>
                      <w:sz w:val="18"/>
                      <w:szCs w:val="18"/>
                    </w:rPr>
                    <w:t>1,00</w:t>
                  </w:r>
                </w:p>
                <w:p w:rsidR="00706D0C" w:rsidRPr="00706D0C" w:rsidRDefault="00B05ED4" w:rsidP="00706D0C">
                  <w:pPr>
                    <w:pStyle w:val="Akapitzlist"/>
                    <w:framePr w:hSpace="141" w:wrap="around" w:vAnchor="text" w:hAnchor="margin" w:y="25"/>
                    <w:numPr>
                      <w:ilvl w:val="0"/>
                      <w:numId w:val="2"/>
                    </w:numPr>
                    <w:autoSpaceDE w:val="0"/>
                    <w:autoSpaceDN w:val="0"/>
                    <w:adjustRightInd w:val="0"/>
                    <w:rPr>
                      <w:rFonts w:ascii="Cambria" w:hAnsi="Cambria" w:cs="Times New Roman"/>
                      <w:sz w:val="18"/>
                      <w:szCs w:val="18"/>
                    </w:rPr>
                  </w:pPr>
                  <w:r w:rsidRPr="00706D0C">
                    <w:rPr>
                      <w:rFonts w:ascii="Cambria" w:hAnsi="Cambria" w:cs="Times New Roman"/>
                      <w:sz w:val="18"/>
                      <w:szCs w:val="18"/>
                    </w:rPr>
                    <w:t>przy zag</w:t>
                  </w:r>
                  <w:r w:rsidRPr="00706D0C">
                    <w:rPr>
                      <w:rFonts w:ascii="Cambria" w:hAnsi="Cambria" w:cs="TimesNewRoman"/>
                      <w:sz w:val="18"/>
                      <w:szCs w:val="18"/>
                    </w:rPr>
                    <w:t>ę</w:t>
                  </w:r>
                  <w:r w:rsidRPr="00706D0C">
                    <w:rPr>
                      <w:rFonts w:ascii="Cambria" w:hAnsi="Cambria" w:cs="Times New Roman"/>
                      <w:sz w:val="18"/>
                      <w:szCs w:val="18"/>
                    </w:rPr>
                    <w:t xml:space="preserve">szczeniu </w:t>
                  </w:r>
                </w:p>
                <w:p w:rsidR="00B05ED4" w:rsidRPr="00706D0C" w:rsidRDefault="00706D0C" w:rsidP="00706D0C">
                  <w:pPr>
                    <w:pStyle w:val="Akapitzlist"/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 New Roman"/>
                      <w:sz w:val="18"/>
                      <w:szCs w:val="18"/>
                    </w:rPr>
                  </w:pPr>
                  <w:r w:rsidRPr="00706D0C"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 I</w:t>
                  </w:r>
                  <w:r w:rsidRPr="00706D0C">
                    <w:rPr>
                      <w:rFonts w:ascii="Times New Roman" w:hAnsi="Times New Roman" w:cs="Times New Roman"/>
                      <w:sz w:val="11"/>
                      <w:szCs w:val="11"/>
                    </w:rPr>
                    <w:t xml:space="preserve">S </w:t>
                  </w:r>
                  <w:r w:rsidRPr="00706D0C">
                    <w:rPr>
                      <w:rFonts w:ascii="Symbol" w:hAnsi="Symbol" w:cs="Symbol"/>
                      <w:sz w:val="16"/>
                      <w:szCs w:val="16"/>
                    </w:rPr>
                    <w:t></w:t>
                  </w:r>
                  <w:r w:rsidRPr="00706D0C">
                    <w:rPr>
                      <w:rFonts w:ascii="Symbol" w:hAnsi="Symbol" w:cs="Symbol"/>
                      <w:sz w:val="16"/>
                      <w:szCs w:val="16"/>
                    </w:rPr>
                    <w:t></w:t>
                  </w:r>
                  <w:r w:rsidR="00B05ED4" w:rsidRPr="00706D0C">
                    <w:rPr>
                      <w:rFonts w:ascii="Cambria" w:hAnsi="Cambria" w:cs="Times New Roman"/>
                      <w:sz w:val="18"/>
                      <w:szCs w:val="18"/>
                    </w:rPr>
                    <w:t>1,03</w:t>
                  </w:r>
                </w:p>
              </w:tc>
              <w:tc>
                <w:tcPr>
                  <w:tcW w:w="549" w:type="pct"/>
                </w:tcPr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706D0C" w:rsidRDefault="00706D0C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706D0C" w:rsidRDefault="00706D0C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706D0C" w:rsidRDefault="00706D0C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706D0C" w:rsidRDefault="00706D0C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706D0C" w:rsidRDefault="00706D0C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706D0C" w:rsidRDefault="00706D0C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80</w:t>
                  </w:r>
                </w:p>
                <w:p w:rsidR="00706D0C" w:rsidRDefault="00706D0C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706D0C" w:rsidRDefault="00706D0C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706D0C" w:rsidRPr="00706D0C" w:rsidRDefault="00706D0C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120</w:t>
                  </w:r>
                </w:p>
              </w:tc>
              <w:tc>
                <w:tcPr>
                  <w:tcW w:w="607" w:type="pct"/>
                </w:tcPr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706D0C" w:rsidRDefault="00706D0C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706D0C" w:rsidRDefault="00706D0C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706D0C" w:rsidRDefault="00706D0C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706D0C" w:rsidRDefault="00706D0C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706D0C" w:rsidRDefault="00706D0C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706D0C" w:rsidRDefault="00706D0C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60</w:t>
                  </w:r>
                </w:p>
                <w:p w:rsidR="00706D0C" w:rsidRDefault="00706D0C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706D0C" w:rsidRDefault="00706D0C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706D0C" w:rsidRPr="00706D0C" w:rsidRDefault="00706D0C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-</w:t>
                  </w:r>
                </w:p>
              </w:tc>
              <w:tc>
                <w:tcPr>
                  <w:tcW w:w="477" w:type="pct"/>
                </w:tcPr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706D0C" w:rsidRDefault="00706D0C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706D0C" w:rsidRDefault="00706D0C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706D0C" w:rsidRDefault="00706D0C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706D0C" w:rsidRDefault="00706D0C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706D0C" w:rsidRDefault="00706D0C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706D0C" w:rsidRDefault="00706D0C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80</w:t>
                  </w:r>
                </w:p>
                <w:p w:rsidR="00706D0C" w:rsidRDefault="00706D0C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706D0C" w:rsidRDefault="00706D0C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706D0C" w:rsidRPr="00706D0C" w:rsidRDefault="00706D0C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120</w:t>
                  </w:r>
                </w:p>
              </w:tc>
              <w:tc>
                <w:tcPr>
                  <w:tcW w:w="512" w:type="pct"/>
                </w:tcPr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706D0C" w:rsidRDefault="00706D0C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706D0C" w:rsidRDefault="00706D0C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706D0C" w:rsidRDefault="00706D0C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706D0C" w:rsidRDefault="00706D0C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706D0C" w:rsidRDefault="00706D0C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706D0C" w:rsidRDefault="00706D0C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60</w:t>
                  </w:r>
                </w:p>
                <w:p w:rsidR="00706D0C" w:rsidRDefault="00706D0C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706D0C" w:rsidRDefault="00706D0C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706D0C" w:rsidRPr="00706D0C" w:rsidRDefault="00706D0C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-</w:t>
                  </w:r>
                </w:p>
              </w:tc>
              <w:tc>
                <w:tcPr>
                  <w:tcW w:w="477" w:type="pct"/>
                </w:tcPr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706D0C" w:rsidRDefault="00706D0C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706D0C" w:rsidRDefault="00706D0C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706D0C" w:rsidRDefault="00706D0C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706D0C" w:rsidRDefault="00706D0C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706D0C" w:rsidRDefault="00706D0C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706D0C" w:rsidRDefault="00706D0C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80</w:t>
                  </w:r>
                </w:p>
                <w:p w:rsidR="00706D0C" w:rsidRDefault="00706D0C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706D0C" w:rsidRDefault="00706D0C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706D0C" w:rsidRPr="00706D0C" w:rsidRDefault="00706D0C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120</w:t>
                  </w:r>
                </w:p>
              </w:tc>
              <w:tc>
                <w:tcPr>
                  <w:tcW w:w="513" w:type="pct"/>
                </w:tcPr>
                <w:p w:rsidR="00B05ED4" w:rsidRDefault="00B05ED4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706D0C" w:rsidRDefault="00706D0C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706D0C" w:rsidRDefault="00706D0C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706D0C" w:rsidRDefault="00706D0C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706D0C" w:rsidRDefault="00706D0C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706D0C" w:rsidRDefault="00706D0C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706D0C" w:rsidRDefault="00706D0C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60</w:t>
                  </w:r>
                </w:p>
                <w:p w:rsidR="00706D0C" w:rsidRDefault="00706D0C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706D0C" w:rsidRDefault="00706D0C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</w:p>
                <w:p w:rsidR="00706D0C" w:rsidRPr="00706D0C" w:rsidRDefault="00706D0C" w:rsidP="00EB6311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</w:pPr>
                  <w:r>
                    <w:rPr>
                      <w:rFonts w:ascii="Cambria" w:hAnsi="Cambria" w:cs="TimesNewRomanPS-BoldMT"/>
                      <w:bCs/>
                      <w:sz w:val="18"/>
                      <w:szCs w:val="18"/>
                    </w:rPr>
                    <w:t>-</w:t>
                  </w:r>
                </w:p>
              </w:tc>
              <w:tc>
                <w:tcPr>
                  <w:tcW w:w="544" w:type="pct"/>
                </w:tcPr>
                <w:p w:rsidR="00706D0C" w:rsidRPr="00706D0C" w:rsidRDefault="00706D0C" w:rsidP="00706D0C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 New Roman"/>
                      <w:sz w:val="18"/>
                      <w:szCs w:val="18"/>
                    </w:rPr>
                  </w:pPr>
                  <w:r w:rsidRPr="00706D0C">
                    <w:rPr>
                      <w:rFonts w:ascii="Cambria" w:hAnsi="Cambria" w:cs="Times New Roman"/>
                      <w:sz w:val="18"/>
                      <w:szCs w:val="18"/>
                    </w:rPr>
                    <w:t>PN-S-06102</w:t>
                  </w:r>
                </w:p>
                <w:p w:rsidR="00B05ED4" w:rsidRPr="00706D0C" w:rsidRDefault="00706D0C" w:rsidP="00706D0C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 New Roman"/>
                      <w:sz w:val="18"/>
                      <w:szCs w:val="18"/>
                    </w:rPr>
                  </w:pPr>
                  <w:r w:rsidRPr="00706D0C">
                    <w:rPr>
                      <w:rFonts w:ascii="Cambria" w:hAnsi="Cambria" w:cs="Times New Roman"/>
                      <w:sz w:val="18"/>
                      <w:szCs w:val="18"/>
                    </w:rPr>
                    <w:t>[21]</w:t>
                  </w:r>
                </w:p>
              </w:tc>
            </w:tr>
          </w:tbl>
          <w:p w:rsidR="00EB6311" w:rsidRDefault="00EB6311" w:rsidP="00FC36B4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3E4F51" w:rsidRDefault="003E4F51" w:rsidP="00FC36B4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3E4F51" w:rsidRDefault="003E4F51" w:rsidP="00FC36B4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3E4F51" w:rsidRDefault="003E4F51" w:rsidP="00FC36B4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3E4F51" w:rsidRDefault="003E4F51" w:rsidP="00FC36B4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AE00C8" w:rsidRDefault="00AE00C8" w:rsidP="00FC36B4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3E4F51" w:rsidRDefault="003E4F51" w:rsidP="00FC36B4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026336" w:rsidRDefault="00026336" w:rsidP="00026336">
            <w:pPr>
              <w:autoSpaceDE w:val="0"/>
              <w:autoSpaceDN w:val="0"/>
              <w:adjustRightInd w:val="0"/>
              <w:rPr>
                <w:rFonts w:ascii="TimesNewRomanPSMT" w:hAnsi="TimesNewRomanPSMT" w:cs="TimesNewRomanPSMT"/>
                <w:sz w:val="24"/>
                <w:szCs w:val="24"/>
              </w:rPr>
            </w:pPr>
          </w:p>
          <w:p w:rsidR="00026336" w:rsidRDefault="00026336" w:rsidP="00026336">
            <w:pPr>
              <w:autoSpaceDE w:val="0"/>
              <w:autoSpaceDN w:val="0"/>
              <w:adjustRightInd w:val="0"/>
              <w:rPr>
                <w:rFonts w:ascii="TimesNewRomanPSMT" w:hAnsi="TimesNewRomanPSMT" w:cs="TimesNewRomanPSMT"/>
                <w:sz w:val="24"/>
                <w:szCs w:val="24"/>
              </w:rPr>
            </w:pPr>
          </w:p>
          <w:tbl>
            <w:tblPr>
              <w:tblStyle w:val="Tabela-Siatka"/>
              <w:tblW w:w="4997" w:type="pct"/>
              <w:tblLook w:val="04A0" w:firstRow="1" w:lastRow="0" w:firstColumn="1" w:lastColumn="0" w:noHBand="0" w:noVBand="1"/>
            </w:tblPr>
            <w:tblGrid>
              <w:gridCol w:w="1838"/>
              <w:gridCol w:w="5386"/>
              <w:gridCol w:w="2398"/>
            </w:tblGrid>
            <w:tr w:rsidR="00706D0C" w:rsidRPr="00285031" w:rsidTr="00D82228">
              <w:tc>
                <w:tcPr>
                  <w:tcW w:w="955" w:type="pct"/>
                </w:tcPr>
                <w:p w:rsidR="00706D0C" w:rsidRPr="00285031" w:rsidRDefault="00706D0C" w:rsidP="00706D0C">
                  <w:pPr>
                    <w:framePr w:hSpace="141" w:wrap="around" w:vAnchor="text" w:hAnchor="margin" w:y="25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lastRenderedPageBreak/>
                    <w:t>D-04.04.01</w:t>
                  </w:r>
                </w:p>
              </w:tc>
              <w:tc>
                <w:tcPr>
                  <w:tcW w:w="2799" w:type="pct"/>
                </w:tcPr>
                <w:p w:rsidR="00706D0C" w:rsidRPr="0099036B" w:rsidRDefault="00706D0C" w:rsidP="00706D0C">
                  <w:pPr>
                    <w:framePr w:hSpace="141" w:wrap="around" w:vAnchor="text" w:hAnchor="margin" w:y="25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 xml:space="preserve">Podbudowa z kruszyw . </w:t>
                  </w:r>
                  <w:r w:rsidRPr="0099036B">
                    <w:rPr>
                      <w:rFonts w:ascii="Cambria" w:hAnsi="Cambria" w:cs="TimesNewRomanPSMT"/>
                      <w:sz w:val="24"/>
                      <w:szCs w:val="24"/>
                    </w:rPr>
                    <w:t>wymagania ogólne</w:t>
                  </w:r>
                </w:p>
              </w:tc>
              <w:tc>
                <w:tcPr>
                  <w:tcW w:w="1246" w:type="pct"/>
                </w:tcPr>
                <w:p w:rsidR="00706D0C" w:rsidRPr="00285031" w:rsidRDefault="00706D0C" w:rsidP="00706D0C">
                  <w:pPr>
                    <w:framePr w:hSpace="141" w:wrap="around" w:vAnchor="text" w:hAnchor="margin" w:y="25"/>
                    <w:jc w:val="center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-BoldMT"/>
                      <w:b/>
                      <w:bCs/>
                      <w:sz w:val="24"/>
                      <w:szCs w:val="24"/>
                    </w:rPr>
                    <w:t>D 04.04.01</w:t>
                  </w:r>
                </w:p>
              </w:tc>
            </w:tr>
            <w:tr w:rsidR="00706D0C" w:rsidTr="00D82228">
              <w:tc>
                <w:tcPr>
                  <w:tcW w:w="5000" w:type="pct"/>
                  <w:gridSpan w:val="3"/>
                </w:tcPr>
                <w:p w:rsidR="00AE00C8" w:rsidRDefault="00AE00C8" w:rsidP="00AE00C8">
                  <w:pPr>
                    <w:pStyle w:val="Bezodstpw"/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  <w:r>
                    <w:rPr>
                      <w:rFonts w:ascii="Cambria" w:hAnsi="Cambria"/>
                      <w:sz w:val="24"/>
                      <w:szCs w:val="24"/>
                    </w:rPr>
                    <w:t>„</w:t>
                  </w:r>
                  <w:r>
                    <w:rPr>
                      <w:rFonts w:ascii="Cambria" w:hAnsi="Cambria"/>
                      <w:b/>
                      <w:sz w:val="24"/>
                      <w:szCs w:val="24"/>
                    </w:rPr>
                    <w:t>Przebudowa ciągu pieszego na dz. nr 595 obręb Południe w Piławie Górnej</w:t>
                  </w:r>
                  <w:r>
                    <w:rPr>
                      <w:rFonts w:ascii="Cambria" w:hAnsi="Cambria"/>
                      <w:sz w:val="24"/>
                      <w:szCs w:val="24"/>
                    </w:rPr>
                    <w:t>”</w:t>
                  </w:r>
                </w:p>
                <w:p w:rsidR="00AE00C8" w:rsidRDefault="00AE00C8" w:rsidP="00AE00C8">
                  <w:pPr>
                    <w:pStyle w:val="Bezodstpw"/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  <w:r>
                    <w:rPr>
                      <w:rFonts w:ascii="Cambria" w:hAnsi="Cambria"/>
                      <w:sz w:val="24"/>
                      <w:szCs w:val="24"/>
                    </w:rPr>
                    <w:t>„</w:t>
                  </w:r>
                  <w:r>
                    <w:rPr>
                      <w:rFonts w:ascii="Cambria" w:hAnsi="Cambria"/>
                      <w:b/>
                      <w:sz w:val="24"/>
                      <w:szCs w:val="24"/>
                    </w:rPr>
                    <w:t>Przebudowa drogi wewnętrznej na dz. nr 376 obręb Kopanica w Piławie Górnej</w:t>
                  </w:r>
                  <w:r>
                    <w:rPr>
                      <w:rFonts w:ascii="Cambria" w:hAnsi="Cambria"/>
                      <w:sz w:val="24"/>
                      <w:szCs w:val="24"/>
                    </w:rPr>
                    <w:t>”.</w:t>
                  </w:r>
                </w:p>
                <w:p w:rsidR="00706D0C" w:rsidRDefault="00706D0C" w:rsidP="00AE00C8">
                  <w:pPr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</w:p>
              </w:tc>
            </w:tr>
          </w:tbl>
          <w:p w:rsidR="00026336" w:rsidRDefault="00026336" w:rsidP="00026336">
            <w:pPr>
              <w:autoSpaceDE w:val="0"/>
              <w:autoSpaceDN w:val="0"/>
              <w:adjustRightInd w:val="0"/>
              <w:rPr>
                <w:rFonts w:ascii="TimesNewRomanPSMT" w:hAnsi="TimesNewRomanPSMT" w:cs="TimesNewRomanPSMT"/>
                <w:sz w:val="24"/>
                <w:szCs w:val="24"/>
              </w:rPr>
            </w:pPr>
          </w:p>
          <w:p w:rsidR="00706D0C" w:rsidRPr="00706D0C" w:rsidRDefault="00706D0C" w:rsidP="00706D0C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06D0C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 xml:space="preserve">2.3.3. </w:t>
            </w:r>
            <w:r w:rsidRPr="00706D0C">
              <w:rPr>
                <w:rFonts w:ascii="Cambria" w:hAnsi="Cambria" w:cs="TimesNewRomanPSMT"/>
                <w:sz w:val="24"/>
                <w:szCs w:val="24"/>
              </w:rPr>
              <w:t>Materiał na warstwę odsączającą</w:t>
            </w:r>
          </w:p>
          <w:p w:rsidR="00706D0C" w:rsidRPr="00706D0C" w:rsidRDefault="00706D0C" w:rsidP="00706D0C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06D0C">
              <w:rPr>
                <w:rFonts w:ascii="Cambria" w:hAnsi="Cambria" w:cs="TimesNewRomanPSMT"/>
                <w:sz w:val="24"/>
                <w:szCs w:val="24"/>
              </w:rPr>
              <w:t>Na warstwę odsączającą stosuje się:</w:t>
            </w:r>
          </w:p>
          <w:p w:rsidR="00706D0C" w:rsidRPr="00706D0C" w:rsidRDefault="00706D0C" w:rsidP="00706D0C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>
              <w:rPr>
                <w:rFonts w:ascii="Cambria" w:eastAsia="SymbolMT" w:hAnsi="Cambria" w:cs="SymbolMT"/>
                <w:sz w:val="24"/>
                <w:szCs w:val="24"/>
              </w:rPr>
              <w:t>-</w:t>
            </w:r>
            <w:r w:rsidRPr="00706D0C">
              <w:rPr>
                <w:rFonts w:ascii="Cambria" w:hAnsi="Cambria" w:cs="TimesNewRomanPSMT"/>
                <w:sz w:val="24"/>
                <w:szCs w:val="24"/>
              </w:rPr>
              <w:t>żwir i mieszankę wg PN-B-11111 [14],</w:t>
            </w:r>
          </w:p>
          <w:p w:rsidR="00706D0C" w:rsidRPr="00706D0C" w:rsidRDefault="00706D0C" w:rsidP="00706D0C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>
              <w:rPr>
                <w:rFonts w:ascii="Cambria" w:eastAsia="SymbolMT" w:hAnsi="Cambria" w:cs="SymbolMT"/>
                <w:sz w:val="24"/>
                <w:szCs w:val="24"/>
              </w:rPr>
              <w:t>-</w:t>
            </w:r>
            <w:r w:rsidRPr="00706D0C">
              <w:rPr>
                <w:rFonts w:ascii="Cambria" w:hAnsi="Cambria" w:cs="TimesNewRomanPSMT"/>
                <w:sz w:val="24"/>
                <w:szCs w:val="24"/>
              </w:rPr>
              <w:t>piasek wg PN-B-11113 [16].</w:t>
            </w:r>
          </w:p>
          <w:p w:rsidR="00706D0C" w:rsidRPr="00706D0C" w:rsidRDefault="00706D0C" w:rsidP="00706D0C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06D0C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 xml:space="preserve">2.3.4. </w:t>
            </w:r>
            <w:r w:rsidRPr="00706D0C">
              <w:rPr>
                <w:rFonts w:ascii="Cambria" w:hAnsi="Cambria" w:cs="TimesNewRomanPSMT"/>
                <w:sz w:val="24"/>
                <w:szCs w:val="24"/>
              </w:rPr>
              <w:t>Materiał na warstwę odcinającą</w:t>
            </w:r>
          </w:p>
          <w:p w:rsidR="00706D0C" w:rsidRPr="00706D0C" w:rsidRDefault="00706D0C" w:rsidP="00706D0C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06D0C">
              <w:rPr>
                <w:rFonts w:ascii="Cambria" w:hAnsi="Cambria" w:cs="TimesNewRomanPSMT"/>
                <w:sz w:val="24"/>
                <w:szCs w:val="24"/>
              </w:rPr>
              <w:t>Na warstwę odcinającą stosuje się:</w:t>
            </w:r>
          </w:p>
          <w:p w:rsidR="00706D0C" w:rsidRPr="00706D0C" w:rsidRDefault="00706D0C" w:rsidP="00706D0C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>
              <w:rPr>
                <w:rFonts w:ascii="Cambria" w:eastAsia="SymbolMT" w:hAnsi="Cambria" w:cs="SymbolMT"/>
                <w:sz w:val="24"/>
                <w:szCs w:val="24"/>
              </w:rPr>
              <w:t>-</w:t>
            </w:r>
            <w:r w:rsidRPr="00706D0C">
              <w:rPr>
                <w:rFonts w:ascii="Cambria" w:hAnsi="Cambria" w:cs="TimesNewRomanPSMT"/>
                <w:sz w:val="24"/>
                <w:szCs w:val="24"/>
              </w:rPr>
              <w:t>piasek wg PN-B-11113 [16],</w:t>
            </w:r>
          </w:p>
          <w:p w:rsidR="00706D0C" w:rsidRPr="00706D0C" w:rsidRDefault="00706D0C" w:rsidP="00706D0C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>
              <w:rPr>
                <w:rFonts w:ascii="Cambria" w:eastAsia="SymbolMT" w:hAnsi="Cambria" w:cs="SymbolMT"/>
                <w:sz w:val="24"/>
                <w:szCs w:val="24"/>
              </w:rPr>
              <w:t>-</w:t>
            </w:r>
            <w:r w:rsidRPr="00706D0C">
              <w:rPr>
                <w:rFonts w:ascii="Cambria" w:hAnsi="Cambria" w:cs="TimesNewRomanPSMT"/>
                <w:sz w:val="24"/>
                <w:szCs w:val="24"/>
              </w:rPr>
              <w:t>miał wg PN-B-11112 [15],</w:t>
            </w:r>
          </w:p>
          <w:p w:rsidR="00706D0C" w:rsidRPr="00706D0C" w:rsidRDefault="00706D0C" w:rsidP="00706D0C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>
              <w:rPr>
                <w:rFonts w:ascii="Cambria" w:eastAsia="SymbolMT" w:hAnsi="Cambria" w:cs="SymbolMT"/>
                <w:sz w:val="24"/>
                <w:szCs w:val="24"/>
              </w:rPr>
              <w:t>-</w:t>
            </w:r>
            <w:r w:rsidRPr="00706D0C">
              <w:rPr>
                <w:rFonts w:ascii="Cambria" w:hAnsi="Cambria" w:cs="TimesNewRomanPSMT"/>
                <w:sz w:val="24"/>
                <w:szCs w:val="24"/>
              </w:rPr>
              <w:t>geowłókninę o masie powierzchniowej powyżej 200 g/m wg aprobaty technicznej.</w:t>
            </w:r>
          </w:p>
          <w:p w:rsidR="00706D0C" w:rsidRPr="00706D0C" w:rsidRDefault="00706D0C" w:rsidP="00706D0C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06D0C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 xml:space="preserve">2.3.5. </w:t>
            </w:r>
            <w:r w:rsidRPr="00706D0C">
              <w:rPr>
                <w:rFonts w:ascii="Cambria" w:hAnsi="Cambria" w:cs="TimesNewRomanPSMT"/>
                <w:sz w:val="24"/>
                <w:szCs w:val="24"/>
              </w:rPr>
              <w:t>Materiały do ulepszania właściwości kruszyw</w:t>
            </w:r>
          </w:p>
          <w:p w:rsidR="00706D0C" w:rsidRPr="00706D0C" w:rsidRDefault="00706D0C" w:rsidP="00706D0C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06D0C">
              <w:rPr>
                <w:rFonts w:ascii="Cambria" w:hAnsi="Cambria" w:cs="TimesNewRomanPSMT"/>
                <w:sz w:val="24"/>
                <w:szCs w:val="24"/>
              </w:rPr>
              <w:t>Do ulepszania właściwości kruszyw stosuje się:</w:t>
            </w:r>
          </w:p>
          <w:p w:rsidR="00706D0C" w:rsidRPr="00706D0C" w:rsidRDefault="00706D0C" w:rsidP="00706D0C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>
              <w:rPr>
                <w:rFonts w:ascii="Cambria" w:eastAsia="SymbolMT" w:hAnsi="Cambria" w:cs="SymbolMT"/>
                <w:sz w:val="24"/>
                <w:szCs w:val="24"/>
              </w:rPr>
              <w:t>-</w:t>
            </w:r>
            <w:r w:rsidRPr="00706D0C">
              <w:rPr>
                <w:rFonts w:ascii="Cambria" w:hAnsi="Cambria" w:cs="TimesNewRomanPSMT"/>
                <w:sz w:val="24"/>
                <w:szCs w:val="24"/>
              </w:rPr>
              <w:t>cement portlandzki wg PN-B-19701 [17],</w:t>
            </w:r>
          </w:p>
          <w:p w:rsidR="00706D0C" w:rsidRPr="00706D0C" w:rsidRDefault="00706D0C" w:rsidP="00706D0C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>
              <w:rPr>
                <w:rFonts w:ascii="Cambria" w:eastAsia="SymbolMT" w:hAnsi="Cambria" w:cs="SymbolMT"/>
                <w:sz w:val="24"/>
                <w:szCs w:val="24"/>
              </w:rPr>
              <w:t>-</w:t>
            </w:r>
            <w:r w:rsidRPr="00706D0C">
              <w:rPr>
                <w:rFonts w:ascii="Cambria" w:eastAsia="SymbolMT" w:hAnsi="Cambria" w:cs="SymbolMT"/>
                <w:sz w:val="24"/>
                <w:szCs w:val="24"/>
              </w:rPr>
              <w:t xml:space="preserve"> </w:t>
            </w:r>
            <w:r w:rsidRPr="00706D0C">
              <w:rPr>
                <w:rFonts w:ascii="Cambria" w:hAnsi="Cambria" w:cs="TimesNewRomanPSMT"/>
                <w:sz w:val="24"/>
                <w:szCs w:val="24"/>
              </w:rPr>
              <w:t>wapno wg PN-B-30020 [19],</w:t>
            </w:r>
          </w:p>
          <w:p w:rsidR="00706D0C" w:rsidRPr="00706D0C" w:rsidRDefault="00706D0C" w:rsidP="00706D0C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>
              <w:rPr>
                <w:rFonts w:ascii="Cambria" w:eastAsia="SymbolMT" w:hAnsi="Cambria" w:cs="SymbolMT"/>
                <w:sz w:val="24"/>
                <w:szCs w:val="24"/>
              </w:rPr>
              <w:t>-</w:t>
            </w:r>
            <w:r w:rsidRPr="00706D0C">
              <w:rPr>
                <w:rFonts w:ascii="Cambria" w:eastAsia="SymbolMT" w:hAnsi="Cambria" w:cs="SymbolMT"/>
                <w:sz w:val="24"/>
                <w:szCs w:val="24"/>
              </w:rPr>
              <w:t xml:space="preserve"> </w:t>
            </w:r>
            <w:r w:rsidRPr="00706D0C">
              <w:rPr>
                <w:rFonts w:ascii="Cambria" w:hAnsi="Cambria" w:cs="TimesNewRomanPSMT"/>
                <w:sz w:val="24"/>
                <w:szCs w:val="24"/>
              </w:rPr>
              <w:t>popioły lotne wg PN-S-96035 [23],</w:t>
            </w:r>
          </w:p>
          <w:p w:rsidR="00706D0C" w:rsidRPr="00706D0C" w:rsidRDefault="00706D0C" w:rsidP="00706D0C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>
              <w:rPr>
                <w:rFonts w:ascii="Cambria" w:eastAsia="SymbolMT" w:hAnsi="Cambria" w:cs="SymbolMT"/>
                <w:sz w:val="24"/>
                <w:szCs w:val="24"/>
              </w:rPr>
              <w:t>-</w:t>
            </w:r>
            <w:r w:rsidRPr="00706D0C">
              <w:rPr>
                <w:rFonts w:ascii="Cambria" w:eastAsia="SymbolMT" w:hAnsi="Cambria" w:cs="SymbolMT"/>
                <w:sz w:val="24"/>
                <w:szCs w:val="24"/>
              </w:rPr>
              <w:t xml:space="preserve"> </w:t>
            </w:r>
            <w:r w:rsidRPr="00706D0C">
              <w:rPr>
                <w:rFonts w:ascii="Cambria" w:hAnsi="Cambria" w:cs="TimesNewRomanPSMT"/>
                <w:sz w:val="24"/>
                <w:szCs w:val="24"/>
              </w:rPr>
              <w:t>żużel granulowany wg PN-B-23006 [18].</w:t>
            </w:r>
          </w:p>
          <w:p w:rsidR="00706D0C" w:rsidRPr="00706D0C" w:rsidRDefault="00706D0C" w:rsidP="00706D0C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06D0C">
              <w:rPr>
                <w:rFonts w:ascii="Cambria" w:hAnsi="Cambria" w:cs="TimesNewRomanPSMT"/>
                <w:sz w:val="24"/>
                <w:szCs w:val="24"/>
              </w:rPr>
              <w:t>Dopuszcza się stosowanie innych spoiw pod warunkiem uzyskania równorzędnych efektów</w:t>
            </w:r>
          </w:p>
          <w:p w:rsidR="00706D0C" w:rsidRPr="00706D0C" w:rsidRDefault="00706D0C" w:rsidP="00706D0C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06D0C">
              <w:rPr>
                <w:rFonts w:ascii="Cambria" w:hAnsi="Cambria" w:cs="TimesNewRomanPSMT"/>
                <w:sz w:val="24"/>
                <w:szCs w:val="24"/>
              </w:rPr>
              <w:t>ulepszania kruszywa i po zaakceptowaniu przez Inżyniera.</w:t>
            </w:r>
          </w:p>
          <w:p w:rsidR="00706D0C" w:rsidRPr="00706D0C" w:rsidRDefault="00706D0C" w:rsidP="00706D0C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06D0C">
              <w:rPr>
                <w:rFonts w:ascii="Cambria" w:hAnsi="Cambria" w:cs="TimesNewRomanPSMT"/>
                <w:sz w:val="24"/>
                <w:szCs w:val="24"/>
              </w:rPr>
              <w:t>Rodzaj i ilość dodatku ulepszającego należy przyjmować zgodnie z PN-S-06102 [21].</w:t>
            </w:r>
          </w:p>
          <w:p w:rsidR="00706D0C" w:rsidRPr="00706D0C" w:rsidRDefault="00706D0C" w:rsidP="00706D0C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06D0C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 xml:space="preserve">2.3.6. </w:t>
            </w:r>
            <w:r w:rsidRPr="00706D0C">
              <w:rPr>
                <w:rFonts w:ascii="Cambria" w:hAnsi="Cambria" w:cs="TimesNewRomanPSMT"/>
                <w:sz w:val="24"/>
                <w:szCs w:val="24"/>
              </w:rPr>
              <w:t>Woda</w:t>
            </w:r>
          </w:p>
          <w:p w:rsidR="00706D0C" w:rsidRPr="00706D0C" w:rsidRDefault="00706D0C" w:rsidP="00706D0C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06D0C">
              <w:rPr>
                <w:rFonts w:ascii="Cambria" w:hAnsi="Cambria" w:cs="TimesNewRomanPSMT"/>
                <w:sz w:val="24"/>
                <w:szCs w:val="24"/>
              </w:rPr>
              <w:t>Należy stosować wodę wg PN-B-32250 [20].</w:t>
            </w:r>
          </w:p>
          <w:p w:rsidR="00706D0C" w:rsidRPr="00706D0C" w:rsidRDefault="00706D0C" w:rsidP="00706D0C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706D0C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3. Sprzęt</w:t>
            </w:r>
          </w:p>
          <w:p w:rsidR="00706D0C" w:rsidRPr="00706D0C" w:rsidRDefault="00706D0C" w:rsidP="00706D0C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706D0C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3.1. Ogólne wymagania dotyczące sprzętu</w:t>
            </w:r>
          </w:p>
          <w:p w:rsidR="00706D0C" w:rsidRPr="00706D0C" w:rsidRDefault="00706D0C" w:rsidP="00706D0C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06D0C">
              <w:rPr>
                <w:rFonts w:ascii="Cambria" w:hAnsi="Cambria" w:cs="TimesNewRomanPSMT"/>
                <w:sz w:val="24"/>
                <w:szCs w:val="24"/>
              </w:rPr>
              <w:t>Ogólne wymagania dotyczące sprzętu podano w SST D-M-00.00.00 „Wymagania ogólne” pkt 3.</w:t>
            </w:r>
          </w:p>
          <w:p w:rsidR="00706D0C" w:rsidRPr="00706D0C" w:rsidRDefault="00706D0C" w:rsidP="00706D0C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706D0C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3.2. Sprzęt do wykonania robót</w:t>
            </w:r>
          </w:p>
          <w:p w:rsidR="00706D0C" w:rsidRPr="00706D0C" w:rsidRDefault="00706D0C" w:rsidP="00706D0C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06D0C">
              <w:rPr>
                <w:rFonts w:ascii="Cambria" w:hAnsi="Cambria" w:cs="TimesNewRomanPSMT"/>
                <w:sz w:val="24"/>
                <w:szCs w:val="24"/>
              </w:rPr>
              <w:t>Wykonawca przystępujący do wykonania podbudowy z kruszyw stabilizowanych</w:t>
            </w:r>
          </w:p>
          <w:p w:rsidR="00706D0C" w:rsidRPr="00706D0C" w:rsidRDefault="00706D0C" w:rsidP="00706D0C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06D0C">
              <w:rPr>
                <w:rFonts w:ascii="Cambria" w:hAnsi="Cambria" w:cs="TimesNewRomanPSMT"/>
                <w:sz w:val="24"/>
                <w:szCs w:val="24"/>
              </w:rPr>
              <w:t>mechanicznie powinien wykazać się możliwością korzystania z następującego sprzętu:</w:t>
            </w:r>
          </w:p>
          <w:p w:rsidR="00706D0C" w:rsidRPr="00706D0C" w:rsidRDefault="00706D0C" w:rsidP="00706D0C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06D0C">
              <w:rPr>
                <w:rFonts w:ascii="Cambria" w:hAnsi="Cambria" w:cs="TimesNewRomanPSMT"/>
                <w:sz w:val="24"/>
                <w:szCs w:val="24"/>
              </w:rPr>
              <w:t>a) mieszarek do wytwarzania mieszanki, wyposażonych w urzą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dzenia dozujące wodę. Mieszarki </w:t>
            </w:r>
            <w:r w:rsidRPr="00706D0C">
              <w:rPr>
                <w:rFonts w:ascii="Cambria" w:hAnsi="Cambria" w:cs="TimesNewRomanPSMT"/>
                <w:sz w:val="24"/>
                <w:szCs w:val="24"/>
              </w:rPr>
              <w:t>powinny zapewnić wytworzenie jednorodnej mieszanki o wilgotności optymalnej,</w:t>
            </w:r>
          </w:p>
          <w:p w:rsidR="00706D0C" w:rsidRPr="00706D0C" w:rsidRDefault="00706D0C" w:rsidP="00706D0C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06D0C">
              <w:rPr>
                <w:rFonts w:ascii="Cambria" w:hAnsi="Cambria" w:cs="TimesNewRomanPSMT"/>
                <w:sz w:val="24"/>
                <w:szCs w:val="24"/>
              </w:rPr>
              <w:t>b) równiarek albo układarek do rozkładania mieszanki,</w:t>
            </w:r>
          </w:p>
          <w:p w:rsidR="00026336" w:rsidRPr="00706D0C" w:rsidRDefault="00706D0C" w:rsidP="00706D0C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06D0C">
              <w:rPr>
                <w:rFonts w:ascii="Cambria" w:hAnsi="Cambria" w:cs="TimesNewRomanPSMT"/>
                <w:sz w:val="24"/>
                <w:szCs w:val="24"/>
              </w:rPr>
              <w:t>c) walców ogumionych i stalowych wibracyjnych lub statyczny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ch do zagęszczania. W miejscach </w:t>
            </w:r>
            <w:r w:rsidRPr="00706D0C">
              <w:rPr>
                <w:rFonts w:ascii="Cambria" w:hAnsi="Cambria" w:cs="TimesNewRomanPSMT"/>
                <w:sz w:val="24"/>
                <w:szCs w:val="24"/>
              </w:rPr>
              <w:t>trudno dostępnych powinny być stosowane zagęszczarki płytowe, ubijaki mechaniczne lub małe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 </w:t>
            </w:r>
            <w:r w:rsidRPr="00706D0C">
              <w:rPr>
                <w:rFonts w:ascii="Cambria" w:hAnsi="Cambria" w:cs="TimesNewRomanPSMT"/>
                <w:sz w:val="24"/>
                <w:szCs w:val="24"/>
              </w:rPr>
              <w:t>walce wibracyjne.</w:t>
            </w:r>
          </w:p>
          <w:p w:rsidR="00706D0C" w:rsidRPr="00706D0C" w:rsidRDefault="00706D0C" w:rsidP="00706D0C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706D0C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4. Transport</w:t>
            </w:r>
          </w:p>
          <w:p w:rsidR="00706D0C" w:rsidRPr="00706D0C" w:rsidRDefault="00706D0C" w:rsidP="00706D0C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706D0C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4.1. Ogólne wymagania dotyczące transportu</w:t>
            </w:r>
          </w:p>
          <w:p w:rsidR="00706D0C" w:rsidRPr="00706D0C" w:rsidRDefault="00706D0C" w:rsidP="00706D0C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06D0C">
              <w:rPr>
                <w:rFonts w:ascii="Cambria" w:hAnsi="Cambria" w:cs="TimesNewRomanPSMT"/>
                <w:sz w:val="24"/>
                <w:szCs w:val="24"/>
              </w:rPr>
              <w:t>Ogólne wymagania dotyczące transportu podano w SST D-M-00.00.00 „Wymagania</w:t>
            </w:r>
          </w:p>
          <w:p w:rsidR="00706D0C" w:rsidRPr="00706D0C" w:rsidRDefault="00706D0C" w:rsidP="00706D0C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06D0C">
              <w:rPr>
                <w:rFonts w:ascii="Cambria" w:hAnsi="Cambria" w:cs="TimesNewRomanPSMT"/>
                <w:sz w:val="24"/>
                <w:szCs w:val="24"/>
              </w:rPr>
              <w:t>ogólne” pkt 4.</w:t>
            </w:r>
          </w:p>
          <w:p w:rsidR="00026336" w:rsidRPr="00706D0C" w:rsidRDefault="00706D0C" w:rsidP="00706D0C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06D0C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4.2. Transport materiałów</w:t>
            </w:r>
          </w:p>
          <w:p w:rsidR="00706D0C" w:rsidRPr="00706D0C" w:rsidRDefault="00706D0C" w:rsidP="00706D0C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06D0C">
              <w:rPr>
                <w:rFonts w:ascii="Cambria" w:hAnsi="Cambria" w:cs="TimesNewRomanPSMT"/>
                <w:sz w:val="24"/>
                <w:szCs w:val="24"/>
              </w:rPr>
              <w:t>Kruszywa można przewozić dowolnymi środkami transportu w warunkach</w:t>
            </w:r>
          </w:p>
          <w:p w:rsidR="00706D0C" w:rsidRPr="00706D0C" w:rsidRDefault="00706D0C" w:rsidP="00706D0C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06D0C">
              <w:rPr>
                <w:rFonts w:ascii="Cambria" w:hAnsi="Cambria" w:cs="TimesNewRomanPSMT"/>
                <w:sz w:val="24"/>
                <w:szCs w:val="24"/>
              </w:rPr>
              <w:t>zabezpieczających je przed zanieczyszczeniem, zmieszaniem z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 innymi materiałami, nadmiernym </w:t>
            </w:r>
            <w:r w:rsidRPr="00706D0C">
              <w:rPr>
                <w:rFonts w:ascii="Cambria" w:hAnsi="Cambria" w:cs="TimesNewRomanPSMT"/>
                <w:sz w:val="24"/>
                <w:szCs w:val="24"/>
              </w:rPr>
              <w:t>wysuszeniem i zawilgoceniem.</w:t>
            </w:r>
          </w:p>
          <w:p w:rsidR="00706D0C" w:rsidRPr="00706D0C" w:rsidRDefault="00706D0C" w:rsidP="00706D0C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06D0C">
              <w:rPr>
                <w:rFonts w:ascii="Cambria" w:hAnsi="Cambria" w:cs="TimesNewRomanPSMT"/>
                <w:sz w:val="24"/>
                <w:szCs w:val="24"/>
              </w:rPr>
              <w:t>Transport cementu powinien odbywać się zgodnie z BN-88/6731-08 [24].</w:t>
            </w:r>
          </w:p>
          <w:p w:rsidR="00706D0C" w:rsidRPr="00706D0C" w:rsidRDefault="00706D0C" w:rsidP="00706D0C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06D0C">
              <w:rPr>
                <w:rFonts w:ascii="Cambria" w:hAnsi="Cambria" w:cs="TimesNewRomanPSMT"/>
                <w:sz w:val="24"/>
                <w:szCs w:val="24"/>
              </w:rPr>
              <w:t>Transport pozostałych materiałów powinien odbywać się zgodnie z wymaganiami norm</w:t>
            </w:r>
          </w:p>
          <w:p w:rsidR="00714F78" w:rsidRPr="00706D0C" w:rsidRDefault="00706D0C" w:rsidP="00706D0C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06D0C">
              <w:rPr>
                <w:rFonts w:ascii="Cambria" w:hAnsi="Cambria" w:cs="TimesNewRomanPSMT"/>
                <w:sz w:val="24"/>
                <w:szCs w:val="24"/>
              </w:rPr>
              <w:t>przedmiotowych.</w:t>
            </w:r>
          </w:p>
          <w:p w:rsidR="00706D0C" w:rsidRPr="00706D0C" w:rsidRDefault="00706D0C" w:rsidP="00706D0C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706D0C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5. Wykonanie robót</w:t>
            </w:r>
          </w:p>
          <w:p w:rsidR="00706D0C" w:rsidRPr="00706D0C" w:rsidRDefault="00706D0C" w:rsidP="00706D0C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706D0C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5.1. Ogólne zasady wykonania robót</w:t>
            </w:r>
          </w:p>
          <w:p w:rsidR="00714F78" w:rsidRPr="00706D0C" w:rsidRDefault="00706D0C" w:rsidP="00706D0C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06D0C">
              <w:rPr>
                <w:rFonts w:ascii="Cambria" w:hAnsi="Cambria" w:cs="TimesNewRomanPSMT"/>
                <w:sz w:val="24"/>
                <w:szCs w:val="24"/>
              </w:rPr>
              <w:t>Ogólne zasady wykonania robót podano w SST D-M-00.00.00 „Wymagania ogólne” pkt 5.</w:t>
            </w:r>
          </w:p>
          <w:p w:rsidR="00714F78" w:rsidRPr="00706D0C" w:rsidRDefault="00714F78" w:rsidP="00DB1640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714F78" w:rsidRDefault="00714F78" w:rsidP="00DB1640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AE00C8" w:rsidRDefault="00AE00C8" w:rsidP="00DB1640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714F78" w:rsidRDefault="00714F78" w:rsidP="00DB1640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tbl>
            <w:tblPr>
              <w:tblStyle w:val="Tabela-Siatka"/>
              <w:tblW w:w="4997" w:type="pct"/>
              <w:tblLook w:val="04A0" w:firstRow="1" w:lastRow="0" w:firstColumn="1" w:lastColumn="0" w:noHBand="0" w:noVBand="1"/>
            </w:tblPr>
            <w:tblGrid>
              <w:gridCol w:w="1838"/>
              <w:gridCol w:w="5386"/>
              <w:gridCol w:w="2398"/>
            </w:tblGrid>
            <w:tr w:rsidR="00706D0C" w:rsidRPr="00285031" w:rsidTr="00D82228">
              <w:tc>
                <w:tcPr>
                  <w:tcW w:w="955" w:type="pct"/>
                </w:tcPr>
                <w:p w:rsidR="00706D0C" w:rsidRPr="00285031" w:rsidRDefault="00706D0C" w:rsidP="00706D0C">
                  <w:pPr>
                    <w:framePr w:hSpace="141" w:wrap="around" w:vAnchor="text" w:hAnchor="margin" w:y="25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lastRenderedPageBreak/>
                    <w:t>D-04.04.01</w:t>
                  </w:r>
                </w:p>
              </w:tc>
              <w:tc>
                <w:tcPr>
                  <w:tcW w:w="2799" w:type="pct"/>
                </w:tcPr>
                <w:p w:rsidR="00706D0C" w:rsidRPr="0099036B" w:rsidRDefault="00706D0C" w:rsidP="00706D0C">
                  <w:pPr>
                    <w:framePr w:hSpace="141" w:wrap="around" w:vAnchor="text" w:hAnchor="margin" w:y="25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 xml:space="preserve">Podbudowa z kruszyw . </w:t>
                  </w:r>
                  <w:r w:rsidRPr="0099036B">
                    <w:rPr>
                      <w:rFonts w:ascii="Cambria" w:hAnsi="Cambria" w:cs="TimesNewRomanPSMT"/>
                      <w:sz w:val="24"/>
                      <w:szCs w:val="24"/>
                    </w:rPr>
                    <w:t>wymagania ogólne</w:t>
                  </w:r>
                </w:p>
              </w:tc>
              <w:tc>
                <w:tcPr>
                  <w:tcW w:w="1246" w:type="pct"/>
                </w:tcPr>
                <w:p w:rsidR="00706D0C" w:rsidRPr="00285031" w:rsidRDefault="00706D0C" w:rsidP="00706D0C">
                  <w:pPr>
                    <w:framePr w:hSpace="141" w:wrap="around" w:vAnchor="text" w:hAnchor="margin" w:y="25"/>
                    <w:jc w:val="center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-BoldMT"/>
                      <w:b/>
                      <w:bCs/>
                      <w:sz w:val="24"/>
                      <w:szCs w:val="24"/>
                    </w:rPr>
                    <w:t>D 04.04.01</w:t>
                  </w:r>
                </w:p>
              </w:tc>
            </w:tr>
            <w:tr w:rsidR="00706D0C" w:rsidTr="00D82228">
              <w:tc>
                <w:tcPr>
                  <w:tcW w:w="5000" w:type="pct"/>
                  <w:gridSpan w:val="3"/>
                </w:tcPr>
                <w:p w:rsidR="00AE00C8" w:rsidRDefault="00AE00C8" w:rsidP="00AE00C8">
                  <w:pPr>
                    <w:pStyle w:val="Bezodstpw"/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  <w:r>
                    <w:rPr>
                      <w:rFonts w:ascii="Cambria" w:hAnsi="Cambria"/>
                      <w:sz w:val="24"/>
                      <w:szCs w:val="24"/>
                    </w:rPr>
                    <w:t>„</w:t>
                  </w:r>
                  <w:r>
                    <w:rPr>
                      <w:rFonts w:ascii="Cambria" w:hAnsi="Cambria"/>
                      <w:b/>
                      <w:sz w:val="24"/>
                      <w:szCs w:val="24"/>
                    </w:rPr>
                    <w:t>Przebudowa ciągu pieszego na dz. nr 595 obręb Południe w Piławie Górnej</w:t>
                  </w:r>
                  <w:r>
                    <w:rPr>
                      <w:rFonts w:ascii="Cambria" w:hAnsi="Cambria"/>
                      <w:sz w:val="24"/>
                      <w:szCs w:val="24"/>
                    </w:rPr>
                    <w:t>”</w:t>
                  </w:r>
                </w:p>
                <w:p w:rsidR="00AE00C8" w:rsidRDefault="00AE00C8" w:rsidP="00AE00C8">
                  <w:pPr>
                    <w:pStyle w:val="Bezodstpw"/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  <w:r>
                    <w:rPr>
                      <w:rFonts w:ascii="Cambria" w:hAnsi="Cambria"/>
                      <w:sz w:val="24"/>
                      <w:szCs w:val="24"/>
                    </w:rPr>
                    <w:t>„</w:t>
                  </w:r>
                  <w:r>
                    <w:rPr>
                      <w:rFonts w:ascii="Cambria" w:hAnsi="Cambria"/>
                      <w:b/>
                      <w:sz w:val="24"/>
                      <w:szCs w:val="24"/>
                    </w:rPr>
                    <w:t>Przebudowa drogi wewnętrznej na dz. nr 376 obręb Kopanica w Piławie Górnej</w:t>
                  </w:r>
                  <w:r>
                    <w:rPr>
                      <w:rFonts w:ascii="Cambria" w:hAnsi="Cambria"/>
                      <w:sz w:val="24"/>
                      <w:szCs w:val="24"/>
                    </w:rPr>
                    <w:t>”.</w:t>
                  </w:r>
                </w:p>
                <w:p w:rsidR="00706D0C" w:rsidRDefault="00706D0C" w:rsidP="00AE00C8">
                  <w:pPr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</w:p>
              </w:tc>
            </w:tr>
          </w:tbl>
          <w:p w:rsidR="00714F78" w:rsidRDefault="00714F78" w:rsidP="00DB1640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706D0C" w:rsidRPr="00706D0C" w:rsidRDefault="00706D0C" w:rsidP="00706D0C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706D0C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5.2. Przygotowanie podłoża</w:t>
            </w:r>
          </w:p>
          <w:p w:rsidR="00706D0C" w:rsidRPr="00706D0C" w:rsidRDefault="00706D0C" w:rsidP="00706D0C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06D0C">
              <w:rPr>
                <w:rFonts w:ascii="Cambria" w:hAnsi="Cambria" w:cs="TimesNewRomanPSMT"/>
                <w:sz w:val="24"/>
                <w:szCs w:val="24"/>
              </w:rPr>
              <w:t>Podłoże pod podbudowę powinno spełniać wymagania określone w SST D-04.01.01</w:t>
            </w:r>
          </w:p>
          <w:p w:rsidR="00706D0C" w:rsidRPr="00706D0C" w:rsidRDefault="00706D0C" w:rsidP="00706D0C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06D0C">
              <w:rPr>
                <w:rFonts w:ascii="Cambria" w:hAnsi="Cambria" w:cs="TimesNewRomanPSMT"/>
                <w:sz w:val="24"/>
                <w:szCs w:val="24"/>
              </w:rPr>
              <w:t>„Koryto wraz z profilowaniem i zagęszczeniem podłoża” i SST D-02.00.00 „Roboty ziemne”.</w:t>
            </w:r>
          </w:p>
          <w:p w:rsidR="00706D0C" w:rsidRPr="00706D0C" w:rsidRDefault="00706D0C" w:rsidP="00706D0C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06D0C">
              <w:rPr>
                <w:rFonts w:ascii="Cambria" w:hAnsi="Cambria" w:cs="TimesNewRomanPSMT"/>
                <w:sz w:val="24"/>
                <w:szCs w:val="24"/>
              </w:rPr>
              <w:t xml:space="preserve">Podbudowa powinna być ułożona na podłożu zapewniającym 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nieprzenikanie drobnych cząstek </w:t>
            </w:r>
            <w:r w:rsidRPr="00706D0C">
              <w:rPr>
                <w:rFonts w:ascii="Cambria" w:hAnsi="Cambria" w:cs="TimesNewRomanPSMT"/>
                <w:sz w:val="24"/>
                <w:szCs w:val="24"/>
              </w:rPr>
              <w:t>gruntu do podbudowy. Warunek nieprzenikania należy sprawdzić wzorem:</w:t>
            </w:r>
          </w:p>
          <w:p w:rsidR="00714F78" w:rsidRDefault="00714F78" w:rsidP="00DB1640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AB465E" w:rsidRDefault="00AB465E" w:rsidP="00DB1640">
            <w:pPr>
              <w:autoSpaceDE w:val="0"/>
              <w:autoSpaceDN w:val="0"/>
              <w:adjustRightInd w:val="0"/>
              <w:rPr>
                <w:rFonts w:ascii="Cambria" w:hAnsi="Cambria" w:cs="Times New Roman"/>
                <w:sz w:val="24"/>
                <w:szCs w:val="24"/>
              </w:rPr>
            </w:pPr>
            <w:r w:rsidRPr="00AB465E">
              <w:rPr>
                <w:rFonts w:ascii="Cambria" w:hAnsi="Cambria" w:cs="TimesNewRomanPSMT"/>
                <w:sz w:val="24"/>
                <w:szCs w:val="24"/>
              </w:rPr>
              <w:t>D</w:t>
            </w:r>
            <w:r w:rsidRPr="00AB465E">
              <w:rPr>
                <w:rFonts w:ascii="Cambria" w:hAnsi="Cambria" w:cs="TimesNewRomanPSMT"/>
                <w:sz w:val="12"/>
                <w:szCs w:val="12"/>
              </w:rPr>
              <w:t>15</w:t>
            </w:r>
            <w:r>
              <w:rPr>
                <w:rFonts w:ascii="Cambria" w:hAnsi="Cambria" w:cs="TimesNewRomanPSMT"/>
                <w:sz w:val="12"/>
                <w:szCs w:val="12"/>
              </w:rPr>
              <w:t xml:space="preserve"> </w:t>
            </w:r>
            <w:r w:rsidRPr="00AB465E">
              <w:rPr>
                <w:rFonts w:ascii="Cambria" w:hAnsi="Cambria" w:cs="TimesNewRomanPSMT"/>
                <w:sz w:val="24"/>
                <w:szCs w:val="24"/>
              </w:rPr>
              <w:t>/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 </w:t>
            </w:r>
            <w:r w:rsidRPr="00AB465E">
              <w:rPr>
                <w:rFonts w:ascii="Cambria" w:hAnsi="Cambria" w:cs="TimesNewRomanPSMT"/>
                <w:sz w:val="24"/>
                <w:szCs w:val="24"/>
              </w:rPr>
              <w:t>d</w:t>
            </w:r>
            <w:r w:rsidRPr="00AB465E">
              <w:rPr>
                <w:rFonts w:ascii="Cambria" w:hAnsi="Cambria" w:cs="TimesNewRomanPSMT"/>
                <w:sz w:val="12"/>
                <w:szCs w:val="12"/>
              </w:rPr>
              <w:t>85</w:t>
            </w:r>
            <w:r w:rsidRPr="00AB465E">
              <w:rPr>
                <w:rFonts w:ascii="Cambria" w:hAnsi="Cambria" w:cs="TimesNewRomanPSMT"/>
                <w:sz w:val="24"/>
                <w:szCs w:val="24"/>
              </w:rPr>
              <w:t xml:space="preserve"> 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 </w:t>
            </w:r>
            <w:r>
              <w:rPr>
                <w:rFonts w:ascii="Symbol" w:hAnsi="Symbol" w:cs="Symbol"/>
                <w:sz w:val="20"/>
                <w:szCs w:val="20"/>
              </w:rPr>
              <w:t></w:t>
            </w:r>
            <w:r w:rsidRPr="00AB465E">
              <w:rPr>
                <w:rFonts w:ascii="Cambria" w:hAnsi="Cambria" w:cs="Symbol"/>
                <w:sz w:val="24"/>
                <w:szCs w:val="24"/>
              </w:rPr>
              <w:t xml:space="preserve"> </w:t>
            </w:r>
            <w:r w:rsidRPr="00AB465E">
              <w:rPr>
                <w:rFonts w:ascii="Cambria" w:hAnsi="Cambria" w:cs="Times New Roman"/>
                <w:sz w:val="24"/>
                <w:szCs w:val="24"/>
              </w:rPr>
              <w:t>5</w:t>
            </w:r>
            <w:r>
              <w:rPr>
                <w:rFonts w:ascii="Cambria" w:hAnsi="Cambria" w:cs="Times New Roman"/>
                <w:sz w:val="24"/>
                <w:szCs w:val="24"/>
              </w:rPr>
              <w:t xml:space="preserve">                     (1)</w:t>
            </w:r>
          </w:p>
          <w:p w:rsidR="00AB465E" w:rsidRPr="00AB465E" w:rsidRDefault="00AB465E" w:rsidP="00AB465E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B465E">
              <w:rPr>
                <w:rFonts w:ascii="Cambria" w:hAnsi="Cambria" w:cs="TimesNewRomanPSMT"/>
                <w:sz w:val="24"/>
                <w:szCs w:val="24"/>
              </w:rPr>
              <w:t>w którym:</w:t>
            </w:r>
          </w:p>
          <w:p w:rsidR="00AB465E" w:rsidRPr="00AB465E" w:rsidRDefault="00AB465E" w:rsidP="00AB465E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B465E">
              <w:rPr>
                <w:rFonts w:ascii="Cambria" w:hAnsi="Cambria" w:cs="TimesNewRomanPS-ItalicMT"/>
                <w:i/>
                <w:iCs/>
                <w:sz w:val="24"/>
                <w:szCs w:val="24"/>
              </w:rPr>
              <w:t>D</w:t>
            </w:r>
            <w:r w:rsidRPr="00AB465E">
              <w:rPr>
                <w:rFonts w:ascii="Cambria" w:hAnsi="Cambria" w:cs="TimesNewRomanPSMT"/>
                <w:sz w:val="12"/>
                <w:szCs w:val="12"/>
              </w:rPr>
              <w:t>15</w:t>
            </w:r>
            <w:r w:rsidRPr="00AB465E">
              <w:rPr>
                <w:rFonts w:ascii="Cambria" w:hAnsi="Cambria" w:cs="TimesNewRomanPSMT"/>
                <w:sz w:val="24"/>
                <w:szCs w:val="24"/>
              </w:rPr>
              <w:t xml:space="preserve"> - wymiar boku oczka sita, przez które przechodzi 15% </w:t>
            </w:r>
            <w:proofErr w:type="spellStart"/>
            <w:r w:rsidRPr="00AB465E">
              <w:rPr>
                <w:rFonts w:ascii="Cambria" w:hAnsi="Cambria" w:cs="TimesNewRomanPSMT"/>
                <w:sz w:val="24"/>
                <w:szCs w:val="24"/>
              </w:rPr>
              <w:t>ziarn</w:t>
            </w:r>
            <w:proofErr w:type="spellEnd"/>
            <w:r w:rsidRPr="00AB465E">
              <w:rPr>
                <w:rFonts w:ascii="Cambria" w:hAnsi="Cambria" w:cs="TimesNewRomanPSMT"/>
                <w:sz w:val="24"/>
                <w:szCs w:val="24"/>
              </w:rPr>
              <w:t xml:space="preserve"> warstwy podbudowy lub</w:t>
            </w:r>
          </w:p>
          <w:p w:rsidR="00AB465E" w:rsidRPr="00AB465E" w:rsidRDefault="00AB465E" w:rsidP="00AB465E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B465E">
              <w:rPr>
                <w:rFonts w:ascii="Cambria" w:hAnsi="Cambria" w:cs="TimesNewRomanPSMT"/>
                <w:sz w:val="24"/>
                <w:szCs w:val="24"/>
              </w:rPr>
              <w:t>warstwy odsączającej, w milimetrach,</w:t>
            </w:r>
          </w:p>
          <w:p w:rsidR="00AB465E" w:rsidRPr="00AB465E" w:rsidRDefault="00AB465E" w:rsidP="00AB465E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B465E">
              <w:rPr>
                <w:rFonts w:ascii="Cambria" w:hAnsi="Cambria" w:cs="TimesNewRomanPS-ItalicMT"/>
                <w:i/>
                <w:iCs/>
                <w:sz w:val="24"/>
                <w:szCs w:val="24"/>
              </w:rPr>
              <w:t>d</w:t>
            </w:r>
            <w:r w:rsidRPr="00AB465E">
              <w:rPr>
                <w:rFonts w:ascii="Cambria" w:hAnsi="Cambria" w:cs="TimesNewRomanPSMT"/>
                <w:sz w:val="12"/>
                <w:szCs w:val="12"/>
              </w:rPr>
              <w:t>85</w:t>
            </w:r>
            <w:r w:rsidRPr="00AB465E">
              <w:rPr>
                <w:rFonts w:ascii="Cambria" w:hAnsi="Cambria" w:cs="TimesNewRomanPSMT"/>
                <w:sz w:val="24"/>
                <w:szCs w:val="24"/>
              </w:rPr>
              <w:t xml:space="preserve"> - wymiar boku oczka sita, przez które przechodzi 85% </w:t>
            </w:r>
            <w:proofErr w:type="spellStart"/>
            <w:r w:rsidRPr="00AB465E">
              <w:rPr>
                <w:rFonts w:ascii="Cambria" w:hAnsi="Cambria" w:cs="TimesNewRomanPSMT"/>
                <w:sz w:val="24"/>
                <w:szCs w:val="24"/>
              </w:rPr>
              <w:t>ziarn</w:t>
            </w:r>
            <w:proofErr w:type="spellEnd"/>
            <w:r w:rsidRPr="00AB465E">
              <w:rPr>
                <w:rFonts w:ascii="Cambria" w:hAnsi="Cambria" w:cs="TimesNewRomanPSMT"/>
                <w:sz w:val="24"/>
                <w:szCs w:val="24"/>
              </w:rPr>
              <w:t xml:space="preserve"> gruntu podłoża, w milimetrach.</w:t>
            </w:r>
          </w:p>
          <w:p w:rsidR="00AB465E" w:rsidRPr="00AB465E" w:rsidRDefault="00AB465E" w:rsidP="00AB465E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B465E">
              <w:rPr>
                <w:rFonts w:ascii="Cambria" w:hAnsi="Cambria" w:cs="TimesNewRomanPSMT"/>
                <w:sz w:val="24"/>
                <w:szCs w:val="24"/>
              </w:rPr>
              <w:t>Jeżeli warunek (1) nie może być spełniony, należy na podłożu ułożyć warstwę odcinającą lub</w:t>
            </w:r>
          </w:p>
          <w:p w:rsidR="00AB465E" w:rsidRPr="00AB465E" w:rsidRDefault="00AB465E" w:rsidP="00AB465E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B465E">
              <w:rPr>
                <w:rFonts w:ascii="Cambria" w:hAnsi="Cambria" w:cs="TimesNewRomanPSMT"/>
                <w:sz w:val="24"/>
                <w:szCs w:val="24"/>
              </w:rPr>
              <w:t>odpowiednio dobraną geowłókninę. Ochronne właściwości g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eowłókniny, przeciw przenikaniu </w:t>
            </w:r>
            <w:r w:rsidRPr="00AB465E">
              <w:rPr>
                <w:rFonts w:ascii="Cambria" w:hAnsi="Cambria" w:cs="TimesNewRomanPSMT"/>
                <w:sz w:val="24"/>
                <w:szCs w:val="24"/>
              </w:rPr>
              <w:t>drobnych cząstek gruntu, wyznacza się z warunku:</w:t>
            </w:r>
          </w:p>
          <w:p w:rsidR="00AB465E" w:rsidRDefault="00AB465E" w:rsidP="00DB1640">
            <w:pPr>
              <w:autoSpaceDE w:val="0"/>
              <w:autoSpaceDN w:val="0"/>
              <w:adjustRightInd w:val="0"/>
              <w:rPr>
                <w:rFonts w:ascii="Cambria" w:hAnsi="Cambria" w:cs="Times New Roman"/>
                <w:sz w:val="24"/>
                <w:szCs w:val="24"/>
              </w:rPr>
            </w:pPr>
          </w:p>
          <w:p w:rsidR="00AB465E" w:rsidRPr="00AB465E" w:rsidRDefault="00AB465E" w:rsidP="00AB465E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>
              <w:rPr>
                <w:rFonts w:ascii="Cambria" w:hAnsi="Cambria" w:cs="TimesNewRomanPSMT"/>
                <w:sz w:val="24"/>
                <w:szCs w:val="24"/>
              </w:rPr>
              <w:t>D</w:t>
            </w:r>
            <w:r w:rsidRPr="00AB465E">
              <w:rPr>
                <w:rFonts w:ascii="Cambria" w:hAnsi="Cambria" w:cs="TimesNewRomanPSMT"/>
                <w:sz w:val="12"/>
                <w:szCs w:val="12"/>
              </w:rPr>
              <w:t>50</w:t>
            </w:r>
            <w:r>
              <w:rPr>
                <w:rFonts w:ascii="Cambria" w:hAnsi="Cambria" w:cs="TimesNewRomanPSMT"/>
                <w:sz w:val="12"/>
                <w:szCs w:val="12"/>
              </w:rPr>
              <w:t xml:space="preserve"> </w:t>
            </w:r>
            <w:r>
              <w:rPr>
                <w:rFonts w:ascii="Cambria" w:hAnsi="Cambria" w:cs="TimesNewRomanPSMT"/>
                <w:sz w:val="24"/>
                <w:szCs w:val="24"/>
              </w:rPr>
              <w:t>/ 0</w:t>
            </w:r>
            <w:r w:rsidRPr="00AB465E">
              <w:rPr>
                <w:rFonts w:ascii="Cambria" w:hAnsi="Cambria" w:cs="TimesNewRomanPSMT"/>
                <w:sz w:val="12"/>
                <w:szCs w:val="12"/>
              </w:rPr>
              <w:t>90</w:t>
            </w:r>
            <w:r w:rsidRPr="00AB465E">
              <w:rPr>
                <w:rFonts w:ascii="Cambria" w:hAnsi="Cambria" w:cs="TimesNewRomanPSMT"/>
                <w:sz w:val="24"/>
                <w:szCs w:val="24"/>
              </w:rPr>
              <w:t xml:space="preserve"> 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 </w:t>
            </w:r>
            <w:r>
              <w:rPr>
                <w:rFonts w:ascii="Symbol" w:hAnsi="Symbol" w:cs="Symbol"/>
                <w:sz w:val="20"/>
                <w:szCs w:val="20"/>
              </w:rPr>
              <w:t></w:t>
            </w:r>
            <w:r w:rsidRPr="00AB465E">
              <w:rPr>
                <w:rFonts w:ascii="Cambria" w:hAnsi="Cambria" w:cs="Symbol"/>
                <w:sz w:val="24"/>
                <w:szCs w:val="24"/>
              </w:rPr>
              <w:t xml:space="preserve"> </w:t>
            </w:r>
            <w:r>
              <w:rPr>
                <w:rFonts w:ascii="Cambria" w:hAnsi="Cambria" w:cs="Times New Roman"/>
                <w:sz w:val="24"/>
                <w:szCs w:val="24"/>
              </w:rPr>
              <w:t>1.2                  (2)</w:t>
            </w:r>
          </w:p>
          <w:p w:rsidR="00584A17" w:rsidRPr="00584A17" w:rsidRDefault="00584A17" w:rsidP="00584A17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584A17">
              <w:rPr>
                <w:rFonts w:ascii="Cambria" w:hAnsi="Cambria" w:cs="TimesNewRomanPSMT"/>
                <w:sz w:val="24"/>
                <w:szCs w:val="24"/>
              </w:rPr>
              <w:t>w którym:</w:t>
            </w:r>
          </w:p>
          <w:p w:rsidR="00584A17" w:rsidRDefault="00584A17" w:rsidP="00584A17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584A17">
              <w:rPr>
                <w:rFonts w:ascii="Cambria" w:hAnsi="Cambria" w:cs="TimesNewRomanPS-ItalicMT"/>
                <w:i/>
                <w:iCs/>
                <w:sz w:val="24"/>
                <w:szCs w:val="24"/>
              </w:rPr>
              <w:t>d</w:t>
            </w:r>
            <w:r w:rsidRPr="00584A17">
              <w:rPr>
                <w:rFonts w:ascii="Cambria" w:hAnsi="Cambria" w:cs="TimesNewRomanPSMT"/>
                <w:sz w:val="12"/>
                <w:szCs w:val="12"/>
              </w:rPr>
              <w:t>50</w:t>
            </w:r>
            <w:r w:rsidRPr="00584A17">
              <w:rPr>
                <w:rFonts w:ascii="Cambria" w:hAnsi="Cambria" w:cs="TimesNewRomanPSMT"/>
                <w:sz w:val="24"/>
                <w:szCs w:val="24"/>
              </w:rPr>
              <w:t xml:space="preserve"> - wymiar boku oczka sita, przez które przechodzi 50 % </w:t>
            </w:r>
            <w:proofErr w:type="spellStart"/>
            <w:r w:rsidRPr="00584A17">
              <w:rPr>
                <w:rFonts w:ascii="Cambria" w:hAnsi="Cambria" w:cs="TimesNewRomanPSMT"/>
                <w:sz w:val="24"/>
                <w:szCs w:val="24"/>
              </w:rPr>
              <w:t>ziarn</w:t>
            </w:r>
            <w:proofErr w:type="spellEnd"/>
            <w:r w:rsidRPr="00584A17">
              <w:rPr>
                <w:rFonts w:ascii="Cambria" w:hAnsi="Cambria" w:cs="TimesNewRomanPSMT"/>
                <w:sz w:val="24"/>
                <w:szCs w:val="24"/>
              </w:rPr>
              <w:t xml:space="preserve"> gruntu podłoża, </w:t>
            </w:r>
          </w:p>
          <w:p w:rsidR="00584A17" w:rsidRPr="00584A17" w:rsidRDefault="00584A17" w:rsidP="00584A17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584A17">
              <w:rPr>
                <w:rFonts w:ascii="Cambria" w:hAnsi="Cambria" w:cs="TimesNewRomanPSMT"/>
                <w:sz w:val="24"/>
                <w:szCs w:val="24"/>
              </w:rPr>
              <w:t>w milimetrach,</w:t>
            </w:r>
          </w:p>
          <w:p w:rsidR="00584A17" w:rsidRPr="00584A17" w:rsidRDefault="00584A17" w:rsidP="00584A17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584A17">
              <w:rPr>
                <w:rFonts w:ascii="Cambria" w:hAnsi="Cambria" w:cs="TimesNewRomanPS-ItalicMT"/>
                <w:i/>
                <w:iCs/>
                <w:sz w:val="24"/>
                <w:szCs w:val="24"/>
              </w:rPr>
              <w:t>O</w:t>
            </w:r>
            <w:r w:rsidRPr="00584A17">
              <w:rPr>
                <w:rFonts w:ascii="Cambria" w:hAnsi="Cambria" w:cs="TimesNewRomanPSMT"/>
                <w:sz w:val="12"/>
                <w:szCs w:val="12"/>
              </w:rPr>
              <w:t>90</w:t>
            </w:r>
            <w:r w:rsidRPr="00584A17">
              <w:rPr>
                <w:rFonts w:ascii="Cambria" w:hAnsi="Cambria" w:cs="TimesNewRomanPSMT"/>
                <w:sz w:val="24"/>
                <w:szCs w:val="24"/>
              </w:rPr>
              <w:t xml:space="preserve"> - umowna średnica porów geowłókniny odpowiadająca wymiarom frakcji gruntu</w:t>
            </w:r>
          </w:p>
          <w:p w:rsidR="00584A17" w:rsidRPr="00584A17" w:rsidRDefault="00584A17" w:rsidP="00584A17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584A17">
              <w:rPr>
                <w:rFonts w:ascii="Cambria" w:hAnsi="Cambria" w:cs="TimesNewRomanPSMT"/>
                <w:sz w:val="24"/>
                <w:szCs w:val="24"/>
              </w:rPr>
              <w:t>zatrzymująca się na geowłókninie w ilości 90% (m/m); wartość parametru 090 powinna być</w:t>
            </w:r>
          </w:p>
          <w:p w:rsidR="00584A17" w:rsidRPr="00584A17" w:rsidRDefault="00584A17" w:rsidP="00584A17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584A17">
              <w:rPr>
                <w:rFonts w:ascii="Cambria" w:hAnsi="Cambria" w:cs="TimesNewRomanPSMT"/>
                <w:sz w:val="24"/>
                <w:szCs w:val="24"/>
              </w:rPr>
              <w:t>podawana przez producenta geowłókniny.</w:t>
            </w:r>
          </w:p>
          <w:p w:rsidR="00584A17" w:rsidRPr="00584A17" w:rsidRDefault="00584A17" w:rsidP="00584A17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584A17">
              <w:rPr>
                <w:rFonts w:ascii="Cambria" w:hAnsi="Cambria" w:cs="TimesNewRomanPSMT"/>
                <w:sz w:val="24"/>
                <w:szCs w:val="24"/>
              </w:rPr>
              <w:t>Paliki lub szpilki do prawidłowego ukształtowania podbudowy powinny być wcześniej</w:t>
            </w:r>
          </w:p>
          <w:p w:rsidR="00584A17" w:rsidRPr="00584A17" w:rsidRDefault="00584A17" w:rsidP="00584A17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584A17">
              <w:rPr>
                <w:rFonts w:ascii="Cambria" w:hAnsi="Cambria" w:cs="TimesNewRomanPSMT"/>
                <w:sz w:val="24"/>
                <w:szCs w:val="24"/>
              </w:rPr>
              <w:t>przygotowane.</w:t>
            </w:r>
          </w:p>
          <w:p w:rsidR="00584A17" w:rsidRPr="00584A17" w:rsidRDefault="00584A17" w:rsidP="00584A17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584A17">
              <w:rPr>
                <w:rFonts w:ascii="Cambria" w:hAnsi="Cambria" w:cs="TimesNewRomanPSMT"/>
                <w:sz w:val="24"/>
                <w:szCs w:val="24"/>
              </w:rPr>
              <w:t>Paliki lub szpilki powinny być ustawione w osi drogi i w rzędach równoległych do o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si drogi, lub w </w:t>
            </w:r>
            <w:r w:rsidRPr="00584A17">
              <w:rPr>
                <w:rFonts w:ascii="Cambria" w:hAnsi="Cambria" w:cs="TimesNewRomanPSMT"/>
                <w:sz w:val="24"/>
                <w:szCs w:val="24"/>
              </w:rPr>
              <w:t>inny sposób zaakceptowany przez Inżyniera.</w:t>
            </w:r>
          </w:p>
          <w:p w:rsidR="00584A17" w:rsidRPr="00584A17" w:rsidRDefault="00584A17" w:rsidP="00584A17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584A17">
              <w:rPr>
                <w:rFonts w:ascii="Cambria" w:hAnsi="Cambria" w:cs="TimesNewRomanPSMT"/>
                <w:sz w:val="24"/>
                <w:szCs w:val="24"/>
              </w:rPr>
              <w:t>Rozmieszczenie palików lub szpilek powinno umożliwiać naciągnięcie sznurków lub linek do</w:t>
            </w:r>
          </w:p>
          <w:p w:rsidR="00AB465E" w:rsidRPr="00584A17" w:rsidRDefault="00584A17" w:rsidP="00584A17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584A17">
              <w:rPr>
                <w:rFonts w:ascii="Cambria" w:hAnsi="Cambria" w:cs="TimesNewRomanPSMT"/>
                <w:sz w:val="24"/>
                <w:szCs w:val="24"/>
              </w:rPr>
              <w:t>wytyczenia robót w odstępach nie większych niż co 10 m.</w:t>
            </w:r>
          </w:p>
          <w:p w:rsidR="0070031B" w:rsidRPr="0070031B" w:rsidRDefault="0070031B" w:rsidP="0070031B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70031B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5.3. Wytwarzanie mieszanki kruszywa</w:t>
            </w:r>
          </w:p>
          <w:p w:rsidR="0070031B" w:rsidRPr="0070031B" w:rsidRDefault="0070031B" w:rsidP="0070031B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0031B">
              <w:rPr>
                <w:rFonts w:ascii="Cambria" w:hAnsi="Cambria" w:cs="TimesNewRomanPSMT"/>
                <w:sz w:val="24"/>
                <w:szCs w:val="24"/>
              </w:rPr>
              <w:t>Mieszankę kruszywa o ściśle określonym uziarnieniu i wilgotności optymalnej należy</w:t>
            </w:r>
          </w:p>
          <w:p w:rsidR="0070031B" w:rsidRPr="0070031B" w:rsidRDefault="0070031B" w:rsidP="0070031B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0031B">
              <w:rPr>
                <w:rFonts w:ascii="Cambria" w:hAnsi="Cambria" w:cs="TimesNewRomanPSMT"/>
                <w:sz w:val="24"/>
                <w:szCs w:val="24"/>
              </w:rPr>
              <w:t>wytwarzać w mieszarkach gwarantujących otrzymanie jednorodnej mieszanki. Ze względu na</w:t>
            </w:r>
          </w:p>
          <w:p w:rsidR="0070031B" w:rsidRPr="0070031B" w:rsidRDefault="0070031B" w:rsidP="0070031B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0031B">
              <w:rPr>
                <w:rFonts w:ascii="Cambria" w:hAnsi="Cambria" w:cs="TimesNewRomanPSMT"/>
                <w:sz w:val="24"/>
                <w:szCs w:val="24"/>
              </w:rPr>
              <w:t>konieczność zapewnienia jednorodności nie dopuszcza się wytwar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zania mieszanki przez mieszanie </w:t>
            </w:r>
            <w:r w:rsidRPr="0070031B">
              <w:rPr>
                <w:rFonts w:ascii="Cambria" w:hAnsi="Cambria" w:cs="TimesNewRomanPSMT"/>
                <w:sz w:val="24"/>
                <w:szCs w:val="24"/>
              </w:rPr>
              <w:t>poszczególnych frakcji na drodze. Mieszanka po wyp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rodukowaniu powinna być od razu </w:t>
            </w:r>
            <w:r w:rsidRPr="0070031B">
              <w:rPr>
                <w:rFonts w:ascii="Cambria" w:hAnsi="Cambria" w:cs="TimesNewRomanPSMT"/>
                <w:sz w:val="24"/>
                <w:szCs w:val="24"/>
              </w:rPr>
              <w:t>transportowana na miejsce wbudowania w taki sposób, aby nie uległa rozsegregowaniu</w:t>
            </w:r>
          </w:p>
          <w:p w:rsidR="00714F78" w:rsidRPr="0070031B" w:rsidRDefault="0070031B" w:rsidP="0070031B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0031B">
              <w:rPr>
                <w:rFonts w:ascii="Cambria" w:hAnsi="Cambria" w:cs="TimesNewRomanPSMT"/>
                <w:sz w:val="24"/>
                <w:szCs w:val="24"/>
              </w:rPr>
              <w:t>i wysychaniu.</w:t>
            </w:r>
          </w:p>
          <w:p w:rsidR="0070031B" w:rsidRPr="0070031B" w:rsidRDefault="0070031B" w:rsidP="0070031B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70031B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5.4. Wbudowywanie i zagęszczanie mieszanki</w:t>
            </w:r>
          </w:p>
          <w:p w:rsidR="0070031B" w:rsidRPr="0070031B" w:rsidRDefault="0070031B" w:rsidP="0070031B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0031B">
              <w:rPr>
                <w:rFonts w:ascii="Cambria" w:hAnsi="Cambria" w:cs="TimesNewRomanPSMT"/>
                <w:sz w:val="24"/>
                <w:szCs w:val="24"/>
              </w:rPr>
              <w:t>Mieszanka kruszywa powinna być rozkładana w warstwie o jednakowej grubości, takiej,</w:t>
            </w:r>
          </w:p>
          <w:p w:rsidR="00714F78" w:rsidRPr="0070031B" w:rsidRDefault="0070031B" w:rsidP="0070031B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0031B">
              <w:rPr>
                <w:rFonts w:ascii="Cambria" w:hAnsi="Cambria" w:cs="TimesNewRomanPSMT"/>
                <w:sz w:val="24"/>
                <w:szCs w:val="24"/>
              </w:rPr>
              <w:t>aby jej ostateczna grubość po zagęszczeniu była równa grubości projektowanej. Grubość</w:t>
            </w:r>
          </w:p>
          <w:p w:rsidR="0070031B" w:rsidRPr="0070031B" w:rsidRDefault="0070031B" w:rsidP="0070031B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0031B">
              <w:rPr>
                <w:rFonts w:ascii="Cambria" w:hAnsi="Cambria" w:cs="TimesNewRomanPSMT"/>
                <w:sz w:val="24"/>
                <w:szCs w:val="24"/>
              </w:rPr>
              <w:t xml:space="preserve">pojedynczo układanej warstwy nie może przekraczać 20 cm po 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zagęszczeniu. Warstwa podbudowy </w:t>
            </w:r>
            <w:r w:rsidRPr="0070031B">
              <w:rPr>
                <w:rFonts w:ascii="Cambria" w:hAnsi="Cambria" w:cs="TimesNewRomanPSMT"/>
                <w:sz w:val="24"/>
                <w:szCs w:val="24"/>
              </w:rPr>
              <w:t>powinna być rozłożona w sposób zapewniający osiągnięci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e wymaganych spadków i rzędnych </w:t>
            </w:r>
            <w:r w:rsidRPr="0070031B">
              <w:rPr>
                <w:rFonts w:ascii="Cambria" w:hAnsi="Cambria" w:cs="TimesNewRomanPSMT"/>
                <w:sz w:val="24"/>
                <w:szCs w:val="24"/>
              </w:rPr>
              <w:t>wysokościowych. Jeżeli podbudowa składa się z więcej niż je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dnej warstwy kruszywa, to każda </w:t>
            </w:r>
            <w:r w:rsidRPr="0070031B">
              <w:rPr>
                <w:rFonts w:ascii="Cambria" w:hAnsi="Cambria" w:cs="TimesNewRomanPSMT"/>
                <w:sz w:val="24"/>
                <w:szCs w:val="24"/>
              </w:rPr>
              <w:t>warstwa powinna być wyprofilowana i zagęszczona z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 zachowaniem wymaganych spadków </w:t>
            </w:r>
            <w:r w:rsidRPr="0070031B">
              <w:rPr>
                <w:rFonts w:ascii="Cambria" w:hAnsi="Cambria" w:cs="TimesNewRomanPSMT"/>
                <w:sz w:val="24"/>
                <w:szCs w:val="24"/>
              </w:rPr>
              <w:t>i rzędnych wysokościowych. Rozpoczęcie budowy każdej nas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tępnej warstwy może nastąpić po </w:t>
            </w:r>
            <w:r w:rsidRPr="0070031B">
              <w:rPr>
                <w:rFonts w:ascii="Cambria" w:hAnsi="Cambria" w:cs="TimesNewRomanPSMT"/>
                <w:sz w:val="24"/>
                <w:szCs w:val="24"/>
              </w:rPr>
              <w:t>odbiorze poprzedniej warstwy przez Inżyniera.</w:t>
            </w:r>
          </w:p>
          <w:p w:rsidR="0070031B" w:rsidRPr="0070031B" w:rsidRDefault="0070031B" w:rsidP="0070031B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0031B">
              <w:rPr>
                <w:rFonts w:ascii="Cambria" w:hAnsi="Cambria" w:cs="TimesNewRomanPSMT"/>
                <w:sz w:val="24"/>
                <w:szCs w:val="24"/>
              </w:rPr>
              <w:t>Wilgotność mieszanki kruszywa podczas zagęszczania powinna odpowiadać wilgotności</w:t>
            </w:r>
          </w:p>
          <w:p w:rsidR="0070031B" w:rsidRDefault="0070031B" w:rsidP="0070031B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0031B">
              <w:rPr>
                <w:rFonts w:ascii="Cambria" w:hAnsi="Cambria" w:cs="TimesNewRomanPSMT"/>
                <w:sz w:val="24"/>
                <w:szCs w:val="24"/>
              </w:rPr>
              <w:t xml:space="preserve">optymalnej, określonej według próby </w:t>
            </w:r>
            <w:proofErr w:type="spellStart"/>
            <w:r w:rsidRPr="0070031B">
              <w:rPr>
                <w:rFonts w:ascii="Cambria" w:hAnsi="Cambria" w:cs="TimesNewRomanPSMT"/>
                <w:sz w:val="24"/>
                <w:szCs w:val="24"/>
              </w:rPr>
              <w:t>Proctora</w:t>
            </w:r>
            <w:proofErr w:type="spellEnd"/>
            <w:r w:rsidRPr="0070031B">
              <w:rPr>
                <w:rFonts w:ascii="Cambria" w:hAnsi="Cambria" w:cs="TimesNewRomanPSMT"/>
                <w:sz w:val="24"/>
                <w:szCs w:val="24"/>
              </w:rPr>
              <w:t xml:space="preserve">, zgodnie z PN-B-04481 [1] (metoda II). </w:t>
            </w:r>
          </w:p>
          <w:p w:rsidR="0070031B" w:rsidRDefault="0070031B" w:rsidP="0070031B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70031B" w:rsidRDefault="0070031B" w:rsidP="0070031B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AE00C8" w:rsidRDefault="00AE00C8" w:rsidP="0070031B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tbl>
            <w:tblPr>
              <w:tblStyle w:val="Tabela-Siatka"/>
              <w:tblW w:w="4997" w:type="pct"/>
              <w:tblLook w:val="04A0" w:firstRow="1" w:lastRow="0" w:firstColumn="1" w:lastColumn="0" w:noHBand="0" w:noVBand="1"/>
            </w:tblPr>
            <w:tblGrid>
              <w:gridCol w:w="1838"/>
              <w:gridCol w:w="5386"/>
              <w:gridCol w:w="2398"/>
            </w:tblGrid>
            <w:tr w:rsidR="0070031B" w:rsidRPr="00285031" w:rsidTr="00D82228">
              <w:tc>
                <w:tcPr>
                  <w:tcW w:w="955" w:type="pct"/>
                </w:tcPr>
                <w:p w:rsidR="0070031B" w:rsidRPr="00285031" w:rsidRDefault="0070031B" w:rsidP="0070031B">
                  <w:pPr>
                    <w:framePr w:hSpace="141" w:wrap="around" w:vAnchor="text" w:hAnchor="margin" w:y="25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lastRenderedPageBreak/>
                    <w:t>D-04.04.01</w:t>
                  </w:r>
                </w:p>
              </w:tc>
              <w:tc>
                <w:tcPr>
                  <w:tcW w:w="2799" w:type="pct"/>
                </w:tcPr>
                <w:p w:rsidR="0070031B" w:rsidRPr="0099036B" w:rsidRDefault="0070031B" w:rsidP="0070031B">
                  <w:pPr>
                    <w:framePr w:hSpace="141" w:wrap="around" w:vAnchor="text" w:hAnchor="margin" w:y="25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 xml:space="preserve">Podbudowa z kruszyw . </w:t>
                  </w:r>
                  <w:r w:rsidRPr="0099036B">
                    <w:rPr>
                      <w:rFonts w:ascii="Cambria" w:hAnsi="Cambria" w:cs="TimesNewRomanPSMT"/>
                      <w:sz w:val="24"/>
                      <w:szCs w:val="24"/>
                    </w:rPr>
                    <w:t>wymagania ogólne</w:t>
                  </w:r>
                </w:p>
              </w:tc>
              <w:tc>
                <w:tcPr>
                  <w:tcW w:w="1246" w:type="pct"/>
                </w:tcPr>
                <w:p w:rsidR="0070031B" w:rsidRPr="00285031" w:rsidRDefault="0070031B" w:rsidP="0070031B">
                  <w:pPr>
                    <w:framePr w:hSpace="141" w:wrap="around" w:vAnchor="text" w:hAnchor="margin" w:y="25"/>
                    <w:jc w:val="center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-BoldMT"/>
                      <w:b/>
                      <w:bCs/>
                      <w:sz w:val="24"/>
                      <w:szCs w:val="24"/>
                    </w:rPr>
                    <w:t>D 04.04.01</w:t>
                  </w:r>
                </w:p>
              </w:tc>
            </w:tr>
            <w:tr w:rsidR="0070031B" w:rsidTr="00D82228">
              <w:tc>
                <w:tcPr>
                  <w:tcW w:w="5000" w:type="pct"/>
                  <w:gridSpan w:val="3"/>
                </w:tcPr>
                <w:p w:rsidR="00AE00C8" w:rsidRDefault="00AE00C8" w:rsidP="00AE00C8">
                  <w:pPr>
                    <w:pStyle w:val="Bezodstpw"/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  <w:r>
                    <w:rPr>
                      <w:rFonts w:ascii="Cambria" w:hAnsi="Cambria"/>
                      <w:sz w:val="24"/>
                      <w:szCs w:val="24"/>
                    </w:rPr>
                    <w:t>„</w:t>
                  </w:r>
                  <w:r>
                    <w:rPr>
                      <w:rFonts w:ascii="Cambria" w:hAnsi="Cambria"/>
                      <w:b/>
                      <w:sz w:val="24"/>
                      <w:szCs w:val="24"/>
                    </w:rPr>
                    <w:t>Przebudowa ciągu pieszego na dz. nr 595 obręb Południe w Piławie Górnej</w:t>
                  </w:r>
                  <w:r>
                    <w:rPr>
                      <w:rFonts w:ascii="Cambria" w:hAnsi="Cambria"/>
                      <w:sz w:val="24"/>
                      <w:szCs w:val="24"/>
                    </w:rPr>
                    <w:t>”</w:t>
                  </w:r>
                </w:p>
                <w:p w:rsidR="00AE00C8" w:rsidRDefault="00AE00C8" w:rsidP="00AE00C8">
                  <w:pPr>
                    <w:pStyle w:val="Bezodstpw"/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  <w:r>
                    <w:rPr>
                      <w:rFonts w:ascii="Cambria" w:hAnsi="Cambria"/>
                      <w:sz w:val="24"/>
                      <w:szCs w:val="24"/>
                    </w:rPr>
                    <w:t>„</w:t>
                  </w:r>
                  <w:r>
                    <w:rPr>
                      <w:rFonts w:ascii="Cambria" w:hAnsi="Cambria"/>
                      <w:b/>
                      <w:sz w:val="24"/>
                      <w:szCs w:val="24"/>
                    </w:rPr>
                    <w:t>Przebudowa drogi wewnętrznej na dz. nr 376 obręb Kopanica w Piławie Górnej</w:t>
                  </w:r>
                  <w:r>
                    <w:rPr>
                      <w:rFonts w:ascii="Cambria" w:hAnsi="Cambria"/>
                      <w:sz w:val="24"/>
                      <w:szCs w:val="24"/>
                    </w:rPr>
                    <w:t>”.</w:t>
                  </w:r>
                </w:p>
                <w:p w:rsidR="0070031B" w:rsidRDefault="0070031B" w:rsidP="00AE00C8">
                  <w:pPr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</w:p>
              </w:tc>
            </w:tr>
          </w:tbl>
          <w:p w:rsidR="0070031B" w:rsidRDefault="0070031B" w:rsidP="0070031B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70031B" w:rsidRPr="0070031B" w:rsidRDefault="0070031B" w:rsidP="0070031B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>
              <w:rPr>
                <w:rFonts w:ascii="Cambria" w:hAnsi="Cambria" w:cs="TimesNewRomanPSMT"/>
                <w:sz w:val="24"/>
                <w:szCs w:val="24"/>
              </w:rPr>
              <w:t xml:space="preserve">Materiał </w:t>
            </w:r>
            <w:r w:rsidRPr="0070031B">
              <w:rPr>
                <w:rFonts w:ascii="Cambria" w:hAnsi="Cambria" w:cs="TimesNewRomanPSMT"/>
                <w:sz w:val="24"/>
                <w:szCs w:val="24"/>
              </w:rPr>
              <w:t>nadmiernie nawilgocony, powinien zostać osuszony przez mie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szanie i napowietrzanie. Jeżeli </w:t>
            </w:r>
            <w:r w:rsidRPr="0070031B">
              <w:rPr>
                <w:rFonts w:ascii="Cambria" w:hAnsi="Cambria" w:cs="TimesNewRomanPSMT"/>
                <w:sz w:val="24"/>
                <w:szCs w:val="24"/>
              </w:rPr>
              <w:t xml:space="preserve">wilgotność mieszanki kruszywa jest niższa od optymalnej o 20% 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jej wartości, mieszanka powinna </w:t>
            </w:r>
            <w:r w:rsidRPr="0070031B">
              <w:rPr>
                <w:rFonts w:ascii="Cambria" w:hAnsi="Cambria" w:cs="TimesNewRomanPSMT"/>
                <w:sz w:val="24"/>
                <w:szCs w:val="24"/>
              </w:rPr>
              <w:t>być zwilżona określoną ilością wody i równomiernie wymiesza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na. W przypadku, gdy wilgotność </w:t>
            </w:r>
            <w:r w:rsidRPr="0070031B">
              <w:rPr>
                <w:rFonts w:ascii="Cambria" w:hAnsi="Cambria" w:cs="TimesNewRomanPSMT"/>
                <w:sz w:val="24"/>
                <w:szCs w:val="24"/>
              </w:rPr>
              <w:t>mieszanki kruszywa jest wyższa od optymalnej o 10% jej wartości, mieszankę należy osuszyć.</w:t>
            </w:r>
          </w:p>
          <w:p w:rsidR="0070031B" w:rsidRPr="0070031B" w:rsidRDefault="0070031B" w:rsidP="0070031B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0031B">
              <w:rPr>
                <w:rFonts w:ascii="Cambria" w:hAnsi="Cambria" w:cs="TimesNewRomanPSMT"/>
                <w:sz w:val="24"/>
                <w:szCs w:val="24"/>
              </w:rPr>
              <w:t>Wskaźnik zagęszczenia podbudowy wg BN-77/8931-12 [29] powinien odpowiadać</w:t>
            </w:r>
          </w:p>
          <w:p w:rsidR="00714F78" w:rsidRPr="0070031B" w:rsidRDefault="0070031B" w:rsidP="0070031B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0031B">
              <w:rPr>
                <w:rFonts w:ascii="Cambria" w:hAnsi="Cambria" w:cs="TimesNewRomanPSMT"/>
                <w:sz w:val="24"/>
                <w:szCs w:val="24"/>
              </w:rPr>
              <w:t>przyjętemu poziomowi wskaźnika nośności podbudowy wg tablicy 1, lp. 11.</w:t>
            </w:r>
          </w:p>
          <w:p w:rsidR="0070031B" w:rsidRPr="0070031B" w:rsidRDefault="0070031B" w:rsidP="0070031B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70031B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5.5. Odcinek próbny</w:t>
            </w:r>
          </w:p>
          <w:p w:rsidR="0070031B" w:rsidRPr="0070031B" w:rsidRDefault="0070031B" w:rsidP="0070031B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0031B">
              <w:rPr>
                <w:rFonts w:ascii="Cambria" w:hAnsi="Cambria" w:cs="TimesNewRomanPSMT"/>
                <w:sz w:val="24"/>
                <w:szCs w:val="24"/>
              </w:rPr>
              <w:t>Jeżeli w SST przewidziano konieczność wykonania odcinka próbnego, to co najmniej na 3</w:t>
            </w:r>
          </w:p>
          <w:p w:rsidR="0070031B" w:rsidRPr="0070031B" w:rsidRDefault="0070031B" w:rsidP="0070031B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0031B">
              <w:rPr>
                <w:rFonts w:ascii="Cambria" w:hAnsi="Cambria" w:cs="TimesNewRomanPSMT"/>
                <w:sz w:val="24"/>
                <w:szCs w:val="24"/>
              </w:rPr>
              <w:t>dni przed rozpoczęciem robót, Wykonawca powinien wykonać odcinek próbny w celu:</w:t>
            </w:r>
          </w:p>
          <w:p w:rsidR="0070031B" w:rsidRPr="0070031B" w:rsidRDefault="0070031B" w:rsidP="0070031B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>
              <w:rPr>
                <w:rFonts w:ascii="Cambria" w:eastAsia="SymbolMT" w:hAnsi="Cambria" w:cs="SymbolMT"/>
                <w:sz w:val="24"/>
                <w:szCs w:val="24"/>
              </w:rPr>
              <w:t>-</w:t>
            </w:r>
            <w:r w:rsidRPr="0070031B">
              <w:rPr>
                <w:rFonts w:ascii="Cambria" w:eastAsia="SymbolMT" w:hAnsi="Cambria" w:cs="SymbolMT"/>
                <w:sz w:val="24"/>
                <w:szCs w:val="24"/>
              </w:rPr>
              <w:t xml:space="preserve"> </w:t>
            </w:r>
            <w:r w:rsidRPr="0070031B">
              <w:rPr>
                <w:rFonts w:ascii="Cambria" w:hAnsi="Cambria" w:cs="TimesNewRomanPSMT"/>
                <w:sz w:val="24"/>
                <w:szCs w:val="24"/>
              </w:rPr>
              <w:t>stwierdzenia czy sprzęt budowlany do mieszania, rozkładania i zagęszczania kruszywa jest</w:t>
            </w:r>
          </w:p>
          <w:p w:rsidR="0070031B" w:rsidRPr="0070031B" w:rsidRDefault="0070031B" w:rsidP="0070031B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0031B">
              <w:rPr>
                <w:rFonts w:ascii="Cambria" w:hAnsi="Cambria" w:cs="TimesNewRomanPSMT"/>
                <w:sz w:val="24"/>
                <w:szCs w:val="24"/>
              </w:rPr>
              <w:t>właściwy,</w:t>
            </w:r>
          </w:p>
          <w:p w:rsidR="0070031B" w:rsidRPr="0070031B" w:rsidRDefault="0070031B" w:rsidP="0070031B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>
              <w:rPr>
                <w:rFonts w:ascii="Cambria" w:eastAsia="SymbolMT" w:hAnsi="Cambria" w:cs="SymbolMT"/>
                <w:sz w:val="24"/>
                <w:szCs w:val="24"/>
              </w:rPr>
              <w:t>-</w:t>
            </w:r>
            <w:r w:rsidRPr="0070031B">
              <w:rPr>
                <w:rFonts w:ascii="Cambria" w:eastAsia="SymbolMT" w:hAnsi="Cambria" w:cs="SymbolMT"/>
                <w:sz w:val="24"/>
                <w:szCs w:val="24"/>
              </w:rPr>
              <w:t xml:space="preserve"> </w:t>
            </w:r>
            <w:r w:rsidRPr="0070031B">
              <w:rPr>
                <w:rFonts w:ascii="Cambria" w:hAnsi="Cambria" w:cs="TimesNewRomanPSMT"/>
                <w:sz w:val="24"/>
                <w:szCs w:val="24"/>
              </w:rPr>
              <w:t>określenia grubości warstwy materiału w stanie luźnym, ko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niecznej do uzyskania wymaganej </w:t>
            </w:r>
            <w:r w:rsidRPr="0070031B">
              <w:rPr>
                <w:rFonts w:ascii="Cambria" w:hAnsi="Cambria" w:cs="TimesNewRomanPSMT"/>
                <w:sz w:val="24"/>
                <w:szCs w:val="24"/>
              </w:rPr>
              <w:t>grubości warstwy po zagęszczeniu,</w:t>
            </w:r>
          </w:p>
          <w:p w:rsidR="0070031B" w:rsidRPr="0070031B" w:rsidRDefault="0070031B" w:rsidP="0070031B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>
              <w:rPr>
                <w:rFonts w:ascii="Cambria" w:eastAsia="SymbolMT" w:hAnsi="Cambria" w:cs="SymbolMT"/>
                <w:sz w:val="24"/>
                <w:szCs w:val="24"/>
              </w:rPr>
              <w:t>-</w:t>
            </w:r>
            <w:r w:rsidRPr="0070031B">
              <w:rPr>
                <w:rFonts w:ascii="Cambria" w:eastAsia="SymbolMT" w:hAnsi="Cambria" w:cs="SymbolMT"/>
                <w:sz w:val="24"/>
                <w:szCs w:val="24"/>
              </w:rPr>
              <w:t xml:space="preserve"> </w:t>
            </w:r>
            <w:r w:rsidRPr="0070031B">
              <w:rPr>
                <w:rFonts w:ascii="Cambria" w:hAnsi="Cambria" w:cs="TimesNewRomanPSMT"/>
                <w:sz w:val="24"/>
                <w:szCs w:val="24"/>
              </w:rPr>
              <w:t>określenia liczby przejść sprzętu zagęszczającego, potrzebnej do uzyskania wymaganego</w:t>
            </w:r>
          </w:p>
          <w:p w:rsidR="0070031B" w:rsidRPr="0070031B" w:rsidRDefault="0070031B" w:rsidP="0070031B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0031B">
              <w:rPr>
                <w:rFonts w:ascii="Cambria" w:hAnsi="Cambria" w:cs="TimesNewRomanPSMT"/>
                <w:sz w:val="24"/>
                <w:szCs w:val="24"/>
              </w:rPr>
              <w:t>wskaźnika zagęszczenia.</w:t>
            </w:r>
          </w:p>
          <w:p w:rsidR="0070031B" w:rsidRPr="0070031B" w:rsidRDefault="0070031B" w:rsidP="0070031B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0031B">
              <w:rPr>
                <w:rFonts w:ascii="Cambria" w:hAnsi="Cambria" w:cs="TimesNewRomanPSMT"/>
                <w:sz w:val="24"/>
                <w:szCs w:val="24"/>
              </w:rPr>
              <w:t>Na odcinku próbnym Wykonawca powinien użyć takich materiałów oraz sprzętu do</w:t>
            </w:r>
          </w:p>
          <w:p w:rsidR="0070031B" w:rsidRPr="0070031B" w:rsidRDefault="0070031B" w:rsidP="0070031B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0031B">
              <w:rPr>
                <w:rFonts w:ascii="Cambria" w:hAnsi="Cambria" w:cs="TimesNewRomanPSMT"/>
                <w:sz w:val="24"/>
                <w:szCs w:val="24"/>
              </w:rPr>
              <w:t>mieszania, rozkładania i zagęszczania, jakie będą stosowane do wykonywania podbudowy.</w:t>
            </w:r>
          </w:p>
          <w:p w:rsidR="0070031B" w:rsidRPr="0070031B" w:rsidRDefault="0070031B" w:rsidP="0070031B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0031B">
              <w:rPr>
                <w:rFonts w:ascii="Cambria" w:hAnsi="Cambria" w:cs="TimesNewRomanPSMT"/>
                <w:sz w:val="24"/>
                <w:szCs w:val="24"/>
              </w:rPr>
              <w:t>Powierzchnia odcinka próbnego powinna wynosić od 400 do 800 m2.</w:t>
            </w:r>
          </w:p>
          <w:p w:rsidR="0070031B" w:rsidRPr="0070031B" w:rsidRDefault="0070031B" w:rsidP="0070031B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0031B">
              <w:rPr>
                <w:rFonts w:ascii="Cambria" w:hAnsi="Cambria" w:cs="TimesNewRomanPSMT"/>
                <w:sz w:val="24"/>
                <w:szCs w:val="24"/>
              </w:rPr>
              <w:t>Odcinek próbny powinien być zlokalizowany w miejscu wskazanym przez Inżyniera.</w:t>
            </w:r>
          </w:p>
          <w:p w:rsidR="0070031B" w:rsidRPr="0070031B" w:rsidRDefault="0070031B" w:rsidP="0070031B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0031B">
              <w:rPr>
                <w:rFonts w:ascii="Cambria" w:hAnsi="Cambria" w:cs="TimesNewRomanPSMT"/>
                <w:sz w:val="24"/>
                <w:szCs w:val="24"/>
              </w:rPr>
              <w:t>Wykonawca może przystąpić do wykonywania podbudowy po zaakceptowaniu odcinka</w:t>
            </w:r>
          </w:p>
          <w:p w:rsidR="00714F78" w:rsidRPr="0070031B" w:rsidRDefault="0070031B" w:rsidP="0070031B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0031B">
              <w:rPr>
                <w:rFonts w:ascii="Cambria" w:hAnsi="Cambria" w:cs="TimesNewRomanPSMT"/>
                <w:sz w:val="24"/>
                <w:szCs w:val="24"/>
              </w:rPr>
              <w:t>próbnego przez Inżyniera.</w:t>
            </w:r>
          </w:p>
          <w:p w:rsidR="0070031B" w:rsidRPr="0070031B" w:rsidRDefault="0070031B" w:rsidP="0070031B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70031B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5.6. Utrzymanie podbudowy</w:t>
            </w:r>
          </w:p>
          <w:p w:rsidR="0070031B" w:rsidRPr="0070031B" w:rsidRDefault="0070031B" w:rsidP="0070031B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0031B">
              <w:rPr>
                <w:rFonts w:ascii="Cambria" w:hAnsi="Cambria" w:cs="TimesNewRomanPSMT"/>
                <w:sz w:val="24"/>
                <w:szCs w:val="24"/>
              </w:rPr>
              <w:t>Podbudowa po wykonaniu, a przed ułożeniem następnej warstwy, powinna być</w:t>
            </w:r>
          </w:p>
          <w:p w:rsidR="0070031B" w:rsidRPr="0070031B" w:rsidRDefault="0070031B" w:rsidP="0070031B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0031B">
              <w:rPr>
                <w:rFonts w:ascii="Cambria" w:hAnsi="Cambria" w:cs="TimesNewRomanPSMT"/>
                <w:sz w:val="24"/>
                <w:szCs w:val="24"/>
              </w:rPr>
              <w:t>utrzymywana w dobrym stanie. Jeżeli Wykonawca będzie wykorzystywał, za zgodą Inżyniera,</w:t>
            </w:r>
          </w:p>
          <w:p w:rsidR="0070031B" w:rsidRPr="0070031B" w:rsidRDefault="0070031B" w:rsidP="0070031B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0031B">
              <w:rPr>
                <w:rFonts w:ascii="Cambria" w:hAnsi="Cambria" w:cs="TimesNewRomanPSMT"/>
                <w:sz w:val="24"/>
                <w:szCs w:val="24"/>
              </w:rPr>
              <w:t>gotową podbudowę do ruchu budowlanego, to jest obowiązan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y naprawić wszelkie uszkodzenia </w:t>
            </w:r>
            <w:r w:rsidRPr="0070031B">
              <w:rPr>
                <w:rFonts w:ascii="Cambria" w:hAnsi="Cambria" w:cs="TimesNewRomanPSMT"/>
                <w:sz w:val="24"/>
                <w:szCs w:val="24"/>
              </w:rPr>
              <w:t>podbudowy, spowodowane przez ten ruch. Koszt napraw wynik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łych z niewłaściwego utrzymania </w:t>
            </w:r>
            <w:r w:rsidRPr="0070031B">
              <w:rPr>
                <w:rFonts w:ascii="Cambria" w:hAnsi="Cambria" w:cs="TimesNewRomanPSMT"/>
                <w:sz w:val="24"/>
                <w:szCs w:val="24"/>
              </w:rPr>
              <w:t>podbudowy obciąża Wykonawcę robót.</w:t>
            </w:r>
          </w:p>
          <w:p w:rsidR="0070031B" w:rsidRPr="0070031B" w:rsidRDefault="0070031B" w:rsidP="0070031B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70031B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6. kontrola jakości robót</w:t>
            </w:r>
          </w:p>
          <w:p w:rsidR="0070031B" w:rsidRPr="0070031B" w:rsidRDefault="0070031B" w:rsidP="0070031B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70031B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6.1. Ogólne zasady kontroli jakości robót</w:t>
            </w:r>
          </w:p>
          <w:p w:rsidR="0070031B" w:rsidRPr="0070031B" w:rsidRDefault="0070031B" w:rsidP="0070031B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0031B">
              <w:rPr>
                <w:rFonts w:ascii="Cambria" w:hAnsi="Cambria" w:cs="TimesNewRomanPSMT"/>
                <w:sz w:val="24"/>
                <w:szCs w:val="24"/>
              </w:rPr>
              <w:t>Ogólne zasady kontroli jakości robót podano w SST D-M-00.00.00 „Wymagania ogólne” pkt 6.</w:t>
            </w:r>
          </w:p>
          <w:p w:rsidR="0070031B" w:rsidRPr="0070031B" w:rsidRDefault="0070031B" w:rsidP="0070031B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70031B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6.2. Badania przed przystąpieniem do robót</w:t>
            </w:r>
          </w:p>
          <w:p w:rsidR="0070031B" w:rsidRPr="0070031B" w:rsidRDefault="0070031B" w:rsidP="0070031B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0031B">
              <w:rPr>
                <w:rFonts w:ascii="Cambria" w:hAnsi="Cambria" w:cs="TimesNewRomanPSMT"/>
                <w:sz w:val="24"/>
                <w:szCs w:val="24"/>
              </w:rPr>
              <w:t>Przed przystąpieniem do robót Wykonawca powinien wykonać badania kruszyw</w:t>
            </w:r>
          </w:p>
          <w:p w:rsidR="0070031B" w:rsidRPr="0070031B" w:rsidRDefault="0070031B" w:rsidP="0070031B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0031B">
              <w:rPr>
                <w:rFonts w:ascii="Cambria" w:hAnsi="Cambria" w:cs="TimesNewRomanPSMT"/>
                <w:sz w:val="24"/>
                <w:szCs w:val="24"/>
              </w:rPr>
              <w:t>przeznaczonych do wykonania robót i przedstawić wyniki tych badań Inżynierowi w celu</w:t>
            </w:r>
          </w:p>
          <w:p w:rsidR="00714F78" w:rsidRPr="0070031B" w:rsidRDefault="0070031B" w:rsidP="0070031B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0031B">
              <w:rPr>
                <w:rFonts w:ascii="Cambria" w:hAnsi="Cambria" w:cs="TimesNewRomanPSMT"/>
                <w:sz w:val="24"/>
                <w:szCs w:val="24"/>
              </w:rPr>
              <w:t xml:space="preserve">akceptacji materiałów. Badania te powinny obejmować wszystkie 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właściwości określone w pkt 2.3 </w:t>
            </w:r>
            <w:r w:rsidRPr="0070031B">
              <w:rPr>
                <w:rFonts w:ascii="Cambria" w:hAnsi="Cambria" w:cs="TimesNewRomanPSMT"/>
                <w:sz w:val="24"/>
                <w:szCs w:val="24"/>
              </w:rPr>
              <w:t>niniejszej SST.</w:t>
            </w:r>
          </w:p>
          <w:p w:rsidR="0070031B" w:rsidRPr="0070031B" w:rsidRDefault="0070031B" w:rsidP="0070031B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70031B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6.3. Badania w czasie robót</w:t>
            </w:r>
          </w:p>
          <w:p w:rsidR="0070031B" w:rsidRPr="0070031B" w:rsidRDefault="0070031B" w:rsidP="0070031B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0031B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 xml:space="preserve">6.3.1. </w:t>
            </w:r>
            <w:r w:rsidRPr="0070031B">
              <w:rPr>
                <w:rFonts w:ascii="Cambria" w:hAnsi="Cambria" w:cs="TimesNewRomanPSMT"/>
                <w:sz w:val="24"/>
                <w:szCs w:val="24"/>
              </w:rPr>
              <w:t>Częstotliwość oraz zakres badań i pomiarów</w:t>
            </w:r>
          </w:p>
          <w:p w:rsidR="00714F78" w:rsidRPr="0070031B" w:rsidRDefault="0070031B" w:rsidP="0070031B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0031B">
              <w:rPr>
                <w:rFonts w:ascii="Cambria" w:hAnsi="Cambria" w:cs="TimesNewRomanPSMT"/>
                <w:sz w:val="24"/>
                <w:szCs w:val="24"/>
              </w:rPr>
              <w:t>Częstotliwość oraz zakres badań podano w tablicy 2.</w:t>
            </w:r>
          </w:p>
          <w:p w:rsidR="00FC36B4" w:rsidRPr="0070031B" w:rsidRDefault="00FC36B4" w:rsidP="007A777D">
            <w:pPr>
              <w:jc w:val="center"/>
              <w:rPr>
                <w:rFonts w:ascii="Cambria" w:hAnsi="Cambria"/>
              </w:rPr>
            </w:pPr>
          </w:p>
          <w:p w:rsidR="00FC36B4" w:rsidRPr="0070031B" w:rsidRDefault="00FC36B4" w:rsidP="007A777D">
            <w:pPr>
              <w:jc w:val="center"/>
              <w:rPr>
                <w:rFonts w:ascii="Cambria" w:hAnsi="Cambria"/>
              </w:rPr>
            </w:pPr>
          </w:p>
          <w:p w:rsidR="00FC36B4" w:rsidRDefault="00FC36B4" w:rsidP="007A777D">
            <w:pPr>
              <w:jc w:val="center"/>
            </w:pPr>
          </w:p>
          <w:p w:rsidR="00FC36B4" w:rsidRDefault="00FC36B4" w:rsidP="007A777D">
            <w:pPr>
              <w:jc w:val="center"/>
            </w:pPr>
          </w:p>
          <w:p w:rsidR="00FC36B4" w:rsidRDefault="00FC36B4" w:rsidP="007A777D">
            <w:pPr>
              <w:jc w:val="center"/>
            </w:pPr>
          </w:p>
          <w:p w:rsidR="00FC36B4" w:rsidRDefault="00FC36B4" w:rsidP="007A777D">
            <w:pPr>
              <w:jc w:val="center"/>
            </w:pPr>
          </w:p>
          <w:p w:rsidR="00AE00C8" w:rsidRDefault="00AE00C8" w:rsidP="007A777D">
            <w:pPr>
              <w:jc w:val="center"/>
            </w:pPr>
          </w:p>
          <w:p w:rsidR="00FC36B4" w:rsidRDefault="00FC36B4" w:rsidP="007A777D">
            <w:pPr>
              <w:jc w:val="center"/>
            </w:pPr>
          </w:p>
          <w:p w:rsidR="00FC36B4" w:rsidRDefault="00FC36B4" w:rsidP="007A777D">
            <w:pPr>
              <w:jc w:val="center"/>
            </w:pPr>
          </w:p>
          <w:p w:rsidR="00FC36B4" w:rsidRDefault="00FC36B4" w:rsidP="007A777D">
            <w:pPr>
              <w:jc w:val="center"/>
            </w:pPr>
          </w:p>
          <w:p w:rsidR="00FC36B4" w:rsidRDefault="00FC36B4" w:rsidP="007A777D">
            <w:pPr>
              <w:jc w:val="center"/>
            </w:pPr>
          </w:p>
          <w:p w:rsidR="00FC36B4" w:rsidRDefault="00FC36B4" w:rsidP="007A777D">
            <w:pPr>
              <w:jc w:val="center"/>
            </w:pPr>
          </w:p>
          <w:tbl>
            <w:tblPr>
              <w:tblStyle w:val="Tabela-Siatka"/>
              <w:tblW w:w="4997" w:type="pct"/>
              <w:tblLook w:val="04A0" w:firstRow="1" w:lastRow="0" w:firstColumn="1" w:lastColumn="0" w:noHBand="0" w:noVBand="1"/>
            </w:tblPr>
            <w:tblGrid>
              <w:gridCol w:w="1838"/>
              <w:gridCol w:w="5386"/>
              <w:gridCol w:w="2398"/>
            </w:tblGrid>
            <w:tr w:rsidR="0070031B" w:rsidRPr="00285031" w:rsidTr="00D82228">
              <w:tc>
                <w:tcPr>
                  <w:tcW w:w="955" w:type="pct"/>
                </w:tcPr>
                <w:p w:rsidR="0070031B" w:rsidRPr="00285031" w:rsidRDefault="0070031B" w:rsidP="0070031B">
                  <w:pPr>
                    <w:framePr w:hSpace="141" w:wrap="around" w:vAnchor="text" w:hAnchor="margin" w:y="25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lastRenderedPageBreak/>
                    <w:t>D-04.04.01</w:t>
                  </w:r>
                </w:p>
              </w:tc>
              <w:tc>
                <w:tcPr>
                  <w:tcW w:w="2799" w:type="pct"/>
                </w:tcPr>
                <w:p w:rsidR="0070031B" w:rsidRPr="0099036B" w:rsidRDefault="0070031B" w:rsidP="0070031B">
                  <w:pPr>
                    <w:framePr w:hSpace="141" w:wrap="around" w:vAnchor="text" w:hAnchor="margin" w:y="25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 xml:space="preserve">Podbudowa z kruszyw . </w:t>
                  </w:r>
                  <w:r w:rsidRPr="0099036B">
                    <w:rPr>
                      <w:rFonts w:ascii="Cambria" w:hAnsi="Cambria" w:cs="TimesNewRomanPSMT"/>
                      <w:sz w:val="24"/>
                      <w:szCs w:val="24"/>
                    </w:rPr>
                    <w:t>wymagania ogólne</w:t>
                  </w:r>
                </w:p>
              </w:tc>
              <w:tc>
                <w:tcPr>
                  <w:tcW w:w="1246" w:type="pct"/>
                </w:tcPr>
                <w:p w:rsidR="0070031B" w:rsidRPr="00285031" w:rsidRDefault="0070031B" w:rsidP="0070031B">
                  <w:pPr>
                    <w:framePr w:hSpace="141" w:wrap="around" w:vAnchor="text" w:hAnchor="margin" w:y="25"/>
                    <w:jc w:val="center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-BoldMT"/>
                      <w:b/>
                      <w:bCs/>
                      <w:sz w:val="24"/>
                      <w:szCs w:val="24"/>
                    </w:rPr>
                    <w:t>D 04.04.01</w:t>
                  </w:r>
                </w:p>
              </w:tc>
            </w:tr>
            <w:tr w:rsidR="0070031B" w:rsidTr="00D82228">
              <w:tc>
                <w:tcPr>
                  <w:tcW w:w="5000" w:type="pct"/>
                  <w:gridSpan w:val="3"/>
                </w:tcPr>
                <w:p w:rsidR="00AE00C8" w:rsidRDefault="00AE00C8" w:rsidP="00AE00C8">
                  <w:pPr>
                    <w:pStyle w:val="Bezodstpw"/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  <w:r>
                    <w:rPr>
                      <w:rFonts w:ascii="Cambria" w:hAnsi="Cambria"/>
                      <w:sz w:val="24"/>
                      <w:szCs w:val="24"/>
                    </w:rPr>
                    <w:t>„</w:t>
                  </w:r>
                  <w:r>
                    <w:rPr>
                      <w:rFonts w:ascii="Cambria" w:hAnsi="Cambria"/>
                      <w:b/>
                      <w:sz w:val="24"/>
                      <w:szCs w:val="24"/>
                    </w:rPr>
                    <w:t>Przebudowa ciągu pieszego na dz. nr 595 obręb Południe w Piławie Górnej</w:t>
                  </w:r>
                  <w:r>
                    <w:rPr>
                      <w:rFonts w:ascii="Cambria" w:hAnsi="Cambria"/>
                      <w:sz w:val="24"/>
                      <w:szCs w:val="24"/>
                    </w:rPr>
                    <w:t>”</w:t>
                  </w:r>
                </w:p>
                <w:p w:rsidR="00AE00C8" w:rsidRDefault="00AE00C8" w:rsidP="00AE00C8">
                  <w:pPr>
                    <w:pStyle w:val="Bezodstpw"/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  <w:r>
                    <w:rPr>
                      <w:rFonts w:ascii="Cambria" w:hAnsi="Cambria"/>
                      <w:sz w:val="24"/>
                      <w:szCs w:val="24"/>
                    </w:rPr>
                    <w:t>„</w:t>
                  </w:r>
                  <w:r>
                    <w:rPr>
                      <w:rFonts w:ascii="Cambria" w:hAnsi="Cambria"/>
                      <w:b/>
                      <w:sz w:val="24"/>
                      <w:szCs w:val="24"/>
                    </w:rPr>
                    <w:t>Przebudowa drogi wewnętrznej na dz. nr 376 obręb Kopanica w Piławie Górnej</w:t>
                  </w:r>
                  <w:r>
                    <w:rPr>
                      <w:rFonts w:ascii="Cambria" w:hAnsi="Cambria"/>
                      <w:sz w:val="24"/>
                      <w:szCs w:val="24"/>
                    </w:rPr>
                    <w:t>”.</w:t>
                  </w:r>
                </w:p>
                <w:p w:rsidR="0070031B" w:rsidRDefault="0070031B" w:rsidP="00AE00C8">
                  <w:pPr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</w:p>
              </w:tc>
            </w:tr>
          </w:tbl>
          <w:p w:rsidR="00FC36B4" w:rsidRDefault="00FC36B4" w:rsidP="0070031B"/>
          <w:p w:rsidR="0070031B" w:rsidRPr="0070031B" w:rsidRDefault="0070031B" w:rsidP="0070031B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70031B">
              <w:rPr>
                <w:rFonts w:ascii="Cambria" w:hAnsi="Cambria" w:cs="TimesNewRomanPSMT"/>
                <w:sz w:val="24"/>
                <w:szCs w:val="24"/>
              </w:rPr>
              <w:t>Tablica 2. Częstotliwość oraz zakres badań przy budowie podb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udowy z kruszyw stabilizowanych </w:t>
            </w:r>
            <w:r w:rsidRPr="0070031B">
              <w:rPr>
                <w:rFonts w:ascii="Cambria" w:hAnsi="Cambria" w:cs="TimesNewRomanPSMT"/>
                <w:sz w:val="24"/>
                <w:szCs w:val="24"/>
              </w:rPr>
              <w:t>mechanicznie</w:t>
            </w:r>
          </w:p>
          <w:p w:rsidR="00FC36B4" w:rsidRDefault="00FC36B4" w:rsidP="007A777D">
            <w:pPr>
              <w:jc w:val="center"/>
            </w:pPr>
          </w:p>
          <w:tbl>
            <w:tblPr>
              <w:tblStyle w:val="Tabela-Siatka"/>
              <w:tblW w:w="4997" w:type="pct"/>
              <w:tblLook w:val="04A0" w:firstRow="1" w:lastRow="0" w:firstColumn="1" w:lastColumn="0" w:noHBand="0" w:noVBand="1"/>
            </w:tblPr>
            <w:tblGrid>
              <w:gridCol w:w="846"/>
              <w:gridCol w:w="3964"/>
              <w:gridCol w:w="2406"/>
              <w:gridCol w:w="2406"/>
            </w:tblGrid>
            <w:tr w:rsidR="0070031B" w:rsidTr="0070031B">
              <w:tc>
                <w:tcPr>
                  <w:tcW w:w="440" w:type="pct"/>
                  <w:vMerge w:val="restart"/>
                </w:tcPr>
                <w:p w:rsidR="0070031B" w:rsidRDefault="0070031B" w:rsidP="0070031B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</w:p>
                <w:p w:rsidR="0070031B" w:rsidRDefault="0070031B" w:rsidP="0070031B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</w:p>
                <w:p w:rsidR="0070031B" w:rsidRDefault="0070031B" w:rsidP="0070031B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</w:p>
                <w:p w:rsidR="0070031B" w:rsidRDefault="0070031B" w:rsidP="0070031B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</w:p>
                <w:p w:rsidR="0070031B" w:rsidRDefault="0070031B" w:rsidP="0070031B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</w:p>
                <w:p w:rsidR="0070031B" w:rsidRPr="0070031B" w:rsidRDefault="0070031B" w:rsidP="0070031B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 w:rsidRPr="0070031B">
                    <w:rPr>
                      <w:rFonts w:ascii="Cambria" w:hAnsi="Cambria"/>
                      <w:sz w:val="24"/>
                      <w:szCs w:val="24"/>
                    </w:rPr>
                    <w:t>Lp.</w:t>
                  </w:r>
                </w:p>
              </w:tc>
              <w:tc>
                <w:tcPr>
                  <w:tcW w:w="2060" w:type="pct"/>
                  <w:vMerge w:val="restart"/>
                </w:tcPr>
                <w:p w:rsidR="0070031B" w:rsidRDefault="0070031B" w:rsidP="0070031B">
                  <w:pPr>
                    <w:framePr w:hSpace="141" w:wrap="around" w:vAnchor="text" w:hAnchor="margin" w:y="25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</w:p>
                <w:p w:rsidR="0070031B" w:rsidRDefault="0070031B" w:rsidP="0070031B">
                  <w:pPr>
                    <w:framePr w:hSpace="141" w:wrap="around" w:vAnchor="text" w:hAnchor="margin" w:y="25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</w:p>
                <w:p w:rsidR="0070031B" w:rsidRDefault="0070031B" w:rsidP="0070031B">
                  <w:pPr>
                    <w:framePr w:hSpace="141" w:wrap="around" w:vAnchor="text" w:hAnchor="margin" w:y="25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</w:p>
                <w:p w:rsidR="0070031B" w:rsidRDefault="0070031B" w:rsidP="0070031B">
                  <w:pPr>
                    <w:framePr w:hSpace="141" w:wrap="around" w:vAnchor="text" w:hAnchor="margin" w:y="25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</w:p>
                <w:p w:rsidR="0070031B" w:rsidRDefault="0070031B" w:rsidP="0070031B">
                  <w:pPr>
                    <w:framePr w:hSpace="141" w:wrap="around" w:vAnchor="text" w:hAnchor="margin" w:y="25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</w:p>
                <w:p w:rsidR="0070031B" w:rsidRPr="0070031B" w:rsidRDefault="0070031B" w:rsidP="0070031B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 w:rsidRPr="0070031B">
                    <w:rPr>
                      <w:rFonts w:ascii="Cambria" w:hAnsi="Cambria" w:cs="TimesNewRomanPSMT"/>
                      <w:sz w:val="24"/>
                      <w:szCs w:val="24"/>
                    </w:rPr>
                    <w:t>Wyszczególnienie badań</w:t>
                  </w:r>
                </w:p>
              </w:tc>
              <w:tc>
                <w:tcPr>
                  <w:tcW w:w="2501" w:type="pct"/>
                  <w:gridSpan w:val="2"/>
                </w:tcPr>
                <w:p w:rsidR="0070031B" w:rsidRPr="0070031B" w:rsidRDefault="0070031B" w:rsidP="0070031B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 w:rsidRPr="0070031B">
                    <w:rPr>
                      <w:rFonts w:ascii="Cambria" w:hAnsi="Cambria" w:cs="TimesNewRomanPSMT"/>
                      <w:sz w:val="24"/>
                      <w:szCs w:val="24"/>
                    </w:rPr>
                    <w:t>Częstotliwość badań</w:t>
                  </w:r>
                </w:p>
              </w:tc>
            </w:tr>
            <w:tr w:rsidR="0070031B" w:rsidTr="0070031B">
              <w:tc>
                <w:tcPr>
                  <w:tcW w:w="440" w:type="pct"/>
                  <w:vMerge/>
                </w:tcPr>
                <w:p w:rsidR="0070031B" w:rsidRPr="0070031B" w:rsidRDefault="0070031B" w:rsidP="0070031B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</w:p>
              </w:tc>
              <w:tc>
                <w:tcPr>
                  <w:tcW w:w="2060" w:type="pct"/>
                  <w:vMerge/>
                </w:tcPr>
                <w:p w:rsidR="0070031B" w:rsidRPr="0070031B" w:rsidRDefault="0070031B" w:rsidP="0070031B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</w:p>
              </w:tc>
              <w:tc>
                <w:tcPr>
                  <w:tcW w:w="1250" w:type="pct"/>
                </w:tcPr>
                <w:p w:rsidR="0070031B" w:rsidRPr="0070031B" w:rsidRDefault="0070031B" w:rsidP="0070031B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 xml:space="preserve">Minimalna </w:t>
                  </w:r>
                  <w:r w:rsidRPr="0070031B">
                    <w:rPr>
                      <w:rFonts w:ascii="Cambria" w:hAnsi="Cambria" w:cs="TimesNewRomanPSMT"/>
                      <w:sz w:val="24"/>
                      <w:szCs w:val="24"/>
                    </w:rPr>
                    <w:t>liczba</w:t>
                  </w:r>
                </w:p>
                <w:p w:rsidR="0070031B" w:rsidRPr="0070031B" w:rsidRDefault="0070031B" w:rsidP="0070031B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 xml:space="preserve">badań na </w:t>
                  </w:r>
                  <w:r w:rsidRPr="0070031B">
                    <w:rPr>
                      <w:rFonts w:ascii="Cambria" w:hAnsi="Cambria" w:cs="TimesNewRomanPSMT"/>
                      <w:sz w:val="24"/>
                      <w:szCs w:val="24"/>
                    </w:rPr>
                    <w:t>dziennej</w:t>
                  </w:r>
                </w:p>
                <w:p w:rsidR="0070031B" w:rsidRPr="0070031B" w:rsidRDefault="0070031B" w:rsidP="0070031B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 xml:space="preserve">działce </w:t>
                  </w:r>
                  <w:r w:rsidRPr="0070031B">
                    <w:rPr>
                      <w:rFonts w:ascii="Cambria" w:hAnsi="Cambria" w:cs="TimesNewRomanPSMT"/>
                      <w:sz w:val="24"/>
                      <w:szCs w:val="24"/>
                    </w:rPr>
                    <w:t>roboczej</w:t>
                  </w:r>
                </w:p>
              </w:tc>
              <w:tc>
                <w:tcPr>
                  <w:tcW w:w="1250" w:type="pct"/>
                </w:tcPr>
                <w:p w:rsidR="0070031B" w:rsidRPr="0070031B" w:rsidRDefault="0070031B" w:rsidP="0070031B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>Maksymaln</w:t>
                  </w:r>
                  <w:r w:rsidRPr="0070031B">
                    <w:rPr>
                      <w:rFonts w:ascii="Cambria" w:hAnsi="Cambria" w:cs="TimesNewRomanPSMT"/>
                      <w:sz w:val="24"/>
                      <w:szCs w:val="24"/>
                    </w:rPr>
                    <w:t>a</w:t>
                  </w:r>
                </w:p>
                <w:p w:rsidR="0070031B" w:rsidRPr="0070031B" w:rsidRDefault="0070031B" w:rsidP="0070031B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>powierzchni</w:t>
                  </w:r>
                  <w:r w:rsidRPr="0070031B">
                    <w:rPr>
                      <w:rFonts w:ascii="Cambria" w:hAnsi="Cambria" w:cs="TimesNewRomanPSMT"/>
                      <w:sz w:val="24"/>
                      <w:szCs w:val="24"/>
                    </w:rPr>
                    <w:t>a</w:t>
                  </w:r>
                </w:p>
                <w:p w:rsidR="0070031B" w:rsidRPr="0070031B" w:rsidRDefault="0070031B" w:rsidP="0070031B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70031B">
                    <w:rPr>
                      <w:rFonts w:ascii="Cambria" w:hAnsi="Cambria" w:cs="TimesNewRomanPSMT"/>
                      <w:sz w:val="24"/>
                      <w:szCs w:val="24"/>
                    </w:rPr>
                    <w:t>podbudowy</w:t>
                  </w:r>
                </w:p>
                <w:p w:rsidR="0070031B" w:rsidRPr="0070031B" w:rsidRDefault="0070031B" w:rsidP="0070031B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 xml:space="preserve">przypadająca </w:t>
                  </w:r>
                  <w:r w:rsidRPr="0070031B">
                    <w:rPr>
                      <w:rFonts w:ascii="Cambria" w:hAnsi="Cambria" w:cs="TimesNewRomanPSMT"/>
                      <w:sz w:val="24"/>
                      <w:szCs w:val="24"/>
                    </w:rPr>
                    <w:t>na</w:t>
                  </w:r>
                </w:p>
                <w:p w:rsidR="0070031B" w:rsidRPr="0070031B" w:rsidRDefault="0070031B" w:rsidP="0070031B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 xml:space="preserve">jedno </w:t>
                  </w:r>
                  <w:r w:rsidRPr="0070031B">
                    <w:rPr>
                      <w:rFonts w:ascii="Cambria" w:hAnsi="Cambria" w:cs="TimesNewRomanPSMT"/>
                      <w:sz w:val="24"/>
                      <w:szCs w:val="24"/>
                    </w:rPr>
                    <w:t>badanie</w:t>
                  </w:r>
                </w:p>
                <w:p w:rsidR="0070031B" w:rsidRPr="0070031B" w:rsidRDefault="0070031B" w:rsidP="0070031B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 w:rsidRPr="0070031B">
                    <w:rPr>
                      <w:rFonts w:ascii="Cambria" w:hAnsi="Cambria" w:cs="TimesNewRomanPSMT"/>
                      <w:sz w:val="24"/>
                      <w:szCs w:val="24"/>
                    </w:rPr>
                    <w:t>(m2)</w:t>
                  </w:r>
                </w:p>
              </w:tc>
            </w:tr>
            <w:tr w:rsidR="0070031B" w:rsidTr="0070031B">
              <w:tc>
                <w:tcPr>
                  <w:tcW w:w="440" w:type="pct"/>
                </w:tcPr>
                <w:p w:rsidR="0070031B" w:rsidRPr="0070031B" w:rsidRDefault="0070031B" w:rsidP="0070031B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>
                    <w:rPr>
                      <w:rFonts w:ascii="Cambria" w:hAnsi="Cambria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2060" w:type="pct"/>
                </w:tcPr>
                <w:p w:rsidR="0070031B" w:rsidRPr="0070031B" w:rsidRDefault="0070031B" w:rsidP="0070031B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 w:rsidRPr="0070031B">
                    <w:rPr>
                      <w:rFonts w:ascii="Cambria" w:hAnsi="Cambria" w:cs="TimesNewRomanPSMT"/>
                      <w:sz w:val="24"/>
                      <w:szCs w:val="24"/>
                    </w:rPr>
                    <w:t>Uziarnienie mieszanki</w:t>
                  </w:r>
                </w:p>
              </w:tc>
              <w:tc>
                <w:tcPr>
                  <w:tcW w:w="1250" w:type="pct"/>
                  <w:vMerge w:val="restart"/>
                </w:tcPr>
                <w:p w:rsidR="0070031B" w:rsidRPr="0070031B" w:rsidRDefault="0070031B" w:rsidP="0070031B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</w:p>
                <w:p w:rsidR="0070031B" w:rsidRPr="0070031B" w:rsidRDefault="0070031B" w:rsidP="0070031B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 w:rsidRPr="0070031B">
                    <w:rPr>
                      <w:rFonts w:ascii="Cambria" w:hAnsi="Cambria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1250" w:type="pct"/>
                  <w:vMerge w:val="restart"/>
                </w:tcPr>
                <w:p w:rsidR="0070031B" w:rsidRPr="0070031B" w:rsidRDefault="0070031B" w:rsidP="0070031B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</w:p>
                <w:p w:rsidR="0070031B" w:rsidRPr="0070031B" w:rsidRDefault="0070031B" w:rsidP="0070031B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 w:rsidRPr="0070031B">
                    <w:rPr>
                      <w:rFonts w:ascii="Cambria" w:hAnsi="Cambria"/>
                      <w:sz w:val="24"/>
                      <w:szCs w:val="24"/>
                    </w:rPr>
                    <w:t>600</w:t>
                  </w:r>
                </w:p>
              </w:tc>
            </w:tr>
            <w:tr w:rsidR="0070031B" w:rsidTr="0070031B">
              <w:tc>
                <w:tcPr>
                  <w:tcW w:w="440" w:type="pct"/>
                </w:tcPr>
                <w:p w:rsidR="0070031B" w:rsidRPr="0070031B" w:rsidRDefault="0070031B" w:rsidP="0070031B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>
                    <w:rPr>
                      <w:rFonts w:ascii="Cambria" w:hAnsi="Cambria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2060" w:type="pct"/>
                </w:tcPr>
                <w:p w:rsidR="0070031B" w:rsidRPr="0070031B" w:rsidRDefault="0070031B" w:rsidP="0070031B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 w:rsidRPr="0070031B">
                    <w:rPr>
                      <w:rFonts w:ascii="Cambria" w:hAnsi="Cambria" w:cs="TimesNewRomanPSMT"/>
                      <w:sz w:val="24"/>
                      <w:szCs w:val="24"/>
                    </w:rPr>
                    <w:t>Wilgotność mieszanki</w:t>
                  </w:r>
                </w:p>
              </w:tc>
              <w:tc>
                <w:tcPr>
                  <w:tcW w:w="1250" w:type="pct"/>
                  <w:vMerge/>
                </w:tcPr>
                <w:p w:rsidR="0070031B" w:rsidRPr="0070031B" w:rsidRDefault="0070031B" w:rsidP="0070031B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</w:p>
              </w:tc>
              <w:tc>
                <w:tcPr>
                  <w:tcW w:w="1250" w:type="pct"/>
                  <w:vMerge/>
                </w:tcPr>
                <w:p w:rsidR="0070031B" w:rsidRPr="0070031B" w:rsidRDefault="0070031B" w:rsidP="0070031B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</w:p>
              </w:tc>
            </w:tr>
            <w:tr w:rsidR="0070031B" w:rsidTr="0070031B">
              <w:tc>
                <w:tcPr>
                  <w:tcW w:w="440" w:type="pct"/>
                </w:tcPr>
                <w:p w:rsidR="0070031B" w:rsidRPr="0070031B" w:rsidRDefault="0070031B" w:rsidP="0070031B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>
                    <w:rPr>
                      <w:rFonts w:ascii="Cambria" w:hAnsi="Cambria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2060" w:type="pct"/>
                </w:tcPr>
                <w:p w:rsidR="0070031B" w:rsidRPr="0070031B" w:rsidRDefault="0070031B" w:rsidP="0070031B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 w:rsidRPr="0070031B">
                    <w:rPr>
                      <w:rFonts w:ascii="Cambria" w:hAnsi="Cambria" w:cs="TimesNewRomanPSMT"/>
                      <w:sz w:val="24"/>
                      <w:szCs w:val="24"/>
                    </w:rPr>
                    <w:t>Zagęszczenie warstwy</w:t>
                  </w:r>
                </w:p>
              </w:tc>
              <w:tc>
                <w:tcPr>
                  <w:tcW w:w="2501" w:type="pct"/>
                  <w:gridSpan w:val="2"/>
                </w:tcPr>
                <w:p w:rsidR="0070031B" w:rsidRPr="0070031B" w:rsidRDefault="0070031B" w:rsidP="0070031B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 w:rsidRPr="0070031B">
                    <w:rPr>
                      <w:rFonts w:ascii="Cambria" w:hAnsi="Cambria" w:cs="TimesNewRomanPSMT"/>
                      <w:sz w:val="24"/>
                      <w:szCs w:val="24"/>
                    </w:rPr>
                    <w:t xml:space="preserve">10 próbek </w:t>
                  </w: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 xml:space="preserve">                                        </w:t>
                  </w:r>
                  <w:r w:rsidRPr="0070031B">
                    <w:rPr>
                      <w:rFonts w:ascii="Cambria" w:hAnsi="Cambria" w:cs="TimesNewRomanPSMT"/>
                      <w:sz w:val="24"/>
                      <w:szCs w:val="24"/>
                    </w:rPr>
                    <w:t>na 10000 m2</w:t>
                  </w:r>
                </w:p>
              </w:tc>
            </w:tr>
            <w:tr w:rsidR="0070031B" w:rsidTr="0070031B">
              <w:tc>
                <w:tcPr>
                  <w:tcW w:w="440" w:type="pct"/>
                </w:tcPr>
                <w:p w:rsidR="0070031B" w:rsidRPr="0070031B" w:rsidRDefault="0070031B" w:rsidP="0070031B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>
                    <w:rPr>
                      <w:rFonts w:ascii="Cambria" w:hAnsi="Cambria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2060" w:type="pct"/>
                </w:tcPr>
                <w:p w:rsidR="0070031B" w:rsidRPr="0070031B" w:rsidRDefault="0070031B" w:rsidP="0070031B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70031B">
                    <w:rPr>
                      <w:rFonts w:ascii="Cambria" w:hAnsi="Cambria" w:cs="TimesNewRomanPSMT"/>
                      <w:sz w:val="24"/>
                      <w:szCs w:val="24"/>
                    </w:rPr>
                    <w:t>Badanie właściwości kruszywa wg tab. 1, pkt</w:t>
                  </w:r>
                </w:p>
                <w:p w:rsidR="0070031B" w:rsidRPr="0070031B" w:rsidRDefault="0070031B" w:rsidP="0070031B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 w:rsidRPr="0070031B">
                    <w:rPr>
                      <w:rFonts w:ascii="Cambria" w:hAnsi="Cambria" w:cs="TimesNewRomanPSMT"/>
                      <w:sz w:val="24"/>
                      <w:szCs w:val="24"/>
                    </w:rPr>
                    <w:t>2.3.2</w:t>
                  </w:r>
                </w:p>
              </w:tc>
              <w:tc>
                <w:tcPr>
                  <w:tcW w:w="2501" w:type="pct"/>
                  <w:gridSpan w:val="2"/>
                </w:tcPr>
                <w:p w:rsidR="0070031B" w:rsidRPr="0070031B" w:rsidRDefault="0070031B" w:rsidP="0070031B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 xml:space="preserve">dla każdej partii </w:t>
                  </w:r>
                  <w:r w:rsidRPr="0070031B">
                    <w:rPr>
                      <w:rFonts w:ascii="Cambria" w:hAnsi="Cambria" w:cs="TimesNewRomanPSMT"/>
                      <w:sz w:val="24"/>
                      <w:szCs w:val="24"/>
                    </w:rPr>
                    <w:t>kruszywa i przy każdej</w:t>
                  </w:r>
                </w:p>
                <w:p w:rsidR="0070031B" w:rsidRPr="0070031B" w:rsidRDefault="0070031B" w:rsidP="0070031B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 w:rsidRPr="0070031B">
                    <w:rPr>
                      <w:rFonts w:ascii="Cambria" w:hAnsi="Cambria" w:cs="TimesNewRomanPSMT"/>
                      <w:sz w:val="24"/>
                      <w:szCs w:val="24"/>
                    </w:rPr>
                    <w:t>zmianie kruszywa</w:t>
                  </w:r>
                </w:p>
              </w:tc>
            </w:tr>
          </w:tbl>
          <w:p w:rsidR="002F6EE8" w:rsidRPr="002F6EE8" w:rsidRDefault="002F6EE8" w:rsidP="002F6EE8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2F6EE8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 xml:space="preserve">6.3.2. </w:t>
            </w:r>
            <w:r w:rsidRPr="002F6EE8">
              <w:rPr>
                <w:rFonts w:ascii="Cambria" w:hAnsi="Cambria" w:cs="TimesNewRomanPSMT"/>
                <w:sz w:val="24"/>
                <w:szCs w:val="24"/>
              </w:rPr>
              <w:t>Uziarnienie mieszanki</w:t>
            </w:r>
          </w:p>
          <w:p w:rsidR="002F6EE8" w:rsidRPr="002F6EE8" w:rsidRDefault="002F6EE8" w:rsidP="002F6EE8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2F6EE8">
              <w:rPr>
                <w:rFonts w:ascii="Cambria" w:hAnsi="Cambria" w:cs="TimesNewRomanPSMT"/>
                <w:sz w:val="24"/>
                <w:szCs w:val="24"/>
              </w:rPr>
              <w:t>Uziarnienie mieszanki powinno być zgodne z wymaganiami podanymi w pkt 2.3. Próbki</w:t>
            </w:r>
          </w:p>
          <w:p w:rsidR="002F6EE8" w:rsidRPr="002F6EE8" w:rsidRDefault="002F6EE8" w:rsidP="002F6EE8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2F6EE8">
              <w:rPr>
                <w:rFonts w:ascii="Cambria" w:hAnsi="Cambria" w:cs="TimesNewRomanPSMT"/>
                <w:sz w:val="24"/>
                <w:szCs w:val="24"/>
              </w:rPr>
              <w:t xml:space="preserve">należy pobierać w sposób losowy, z rozłożonej warstwy, przed 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jej zagęszczeniem. Wyniki badań </w:t>
            </w:r>
            <w:r w:rsidRPr="002F6EE8">
              <w:rPr>
                <w:rFonts w:ascii="Cambria" w:hAnsi="Cambria" w:cs="TimesNewRomanPSMT"/>
                <w:sz w:val="24"/>
                <w:szCs w:val="24"/>
              </w:rPr>
              <w:t>powinny być na bieżąco przekazywane Inżynierowi.</w:t>
            </w:r>
          </w:p>
          <w:p w:rsidR="002F6EE8" w:rsidRPr="002F6EE8" w:rsidRDefault="002F6EE8" w:rsidP="002F6EE8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2F6EE8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 xml:space="preserve">6.3.3. </w:t>
            </w:r>
            <w:r w:rsidRPr="002F6EE8">
              <w:rPr>
                <w:rFonts w:ascii="Cambria" w:hAnsi="Cambria" w:cs="TimesNewRomanPSMT"/>
                <w:sz w:val="24"/>
                <w:szCs w:val="24"/>
              </w:rPr>
              <w:t>Wilgotność mieszanki</w:t>
            </w:r>
          </w:p>
          <w:p w:rsidR="002F6EE8" w:rsidRPr="002F6EE8" w:rsidRDefault="002F6EE8" w:rsidP="002F6EE8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2F6EE8">
              <w:rPr>
                <w:rFonts w:ascii="Cambria" w:hAnsi="Cambria" w:cs="TimesNewRomanPSMT"/>
                <w:sz w:val="24"/>
                <w:szCs w:val="24"/>
              </w:rPr>
              <w:t>Wilgotność mieszanki powinna odpowiadać wilgotności optymalnej, określonej według</w:t>
            </w:r>
          </w:p>
          <w:p w:rsidR="002F6EE8" w:rsidRPr="002F6EE8" w:rsidRDefault="002F6EE8" w:rsidP="002F6EE8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2F6EE8">
              <w:rPr>
                <w:rFonts w:ascii="Cambria" w:hAnsi="Cambria" w:cs="TimesNewRomanPSMT"/>
                <w:sz w:val="24"/>
                <w:szCs w:val="24"/>
              </w:rPr>
              <w:t xml:space="preserve">próby </w:t>
            </w:r>
            <w:proofErr w:type="spellStart"/>
            <w:r w:rsidRPr="002F6EE8">
              <w:rPr>
                <w:rFonts w:ascii="Cambria" w:hAnsi="Cambria" w:cs="TimesNewRomanPSMT"/>
                <w:sz w:val="24"/>
                <w:szCs w:val="24"/>
              </w:rPr>
              <w:t>Proctora</w:t>
            </w:r>
            <w:proofErr w:type="spellEnd"/>
            <w:r w:rsidRPr="002F6EE8">
              <w:rPr>
                <w:rFonts w:ascii="Cambria" w:hAnsi="Cambria" w:cs="TimesNewRomanPSMT"/>
                <w:sz w:val="24"/>
                <w:szCs w:val="24"/>
              </w:rPr>
              <w:t>, zgodnie z PN-B-04481 [1] (metoda II), z tolerancją +10% -20%.</w:t>
            </w:r>
          </w:p>
          <w:p w:rsidR="002F6EE8" w:rsidRPr="002F6EE8" w:rsidRDefault="002F6EE8" w:rsidP="002F6EE8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2F6EE8">
              <w:rPr>
                <w:rFonts w:ascii="Cambria" w:hAnsi="Cambria" w:cs="TimesNewRomanPSMT"/>
                <w:sz w:val="24"/>
                <w:szCs w:val="24"/>
              </w:rPr>
              <w:t>Wilgotność należy określić według PN-B-06714-17 [5].</w:t>
            </w:r>
          </w:p>
          <w:p w:rsidR="002F6EE8" w:rsidRPr="002F6EE8" w:rsidRDefault="002F6EE8" w:rsidP="002F6EE8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2F6EE8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 xml:space="preserve">6.3.4. </w:t>
            </w:r>
            <w:r w:rsidRPr="002F6EE8">
              <w:rPr>
                <w:rFonts w:ascii="Cambria" w:hAnsi="Cambria" w:cs="TimesNewRomanPSMT"/>
                <w:sz w:val="24"/>
                <w:szCs w:val="24"/>
              </w:rPr>
              <w:t>Zagęszczenie podbudowy</w:t>
            </w:r>
          </w:p>
          <w:p w:rsidR="002F6EE8" w:rsidRPr="002F6EE8" w:rsidRDefault="002F6EE8" w:rsidP="002F6EE8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2F6EE8">
              <w:rPr>
                <w:rFonts w:ascii="Cambria" w:hAnsi="Cambria" w:cs="TimesNewRomanPSMT"/>
                <w:sz w:val="24"/>
                <w:szCs w:val="24"/>
              </w:rPr>
              <w:t>Zagęszczenie każdej warstwy powinno odbywać się aż do osiągnięcia wymaganego</w:t>
            </w:r>
          </w:p>
          <w:p w:rsidR="002F6EE8" w:rsidRPr="002F6EE8" w:rsidRDefault="002F6EE8" w:rsidP="002F6EE8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2F6EE8">
              <w:rPr>
                <w:rFonts w:ascii="Cambria" w:hAnsi="Cambria" w:cs="TimesNewRomanPSMT"/>
                <w:sz w:val="24"/>
                <w:szCs w:val="24"/>
              </w:rPr>
              <w:t>wskaźnika zagęszczenia.</w:t>
            </w:r>
          </w:p>
          <w:p w:rsidR="002F6EE8" w:rsidRPr="002F6EE8" w:rsidRDefault="002F6EE8" w:rsidP="002F6EE8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2F6EE8">
              <w:rPr>
                <w:rFonts w:ascii="Cambria" w:hAnsi="Cambria" w:cs="TimesNewRomanPSMT"/>
                <w:sz w:val="24"/>
                <w:szCs w:val="24"/>
              </w:rPr>
              <w:t>Zagęszczenie podbudowy należy sprawdzać według BN-77/8931-12 [30]. W przypadku,</w:t>
            </w:r>
          </w:p>
          <w:p w:rsidR="002F6EE8" w:rsidRPr="002F6EE8" w:rsidRDefault="002F6EE8" w:rsidP="002F6EE8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2F6EE8">
              <w:rPr>
                <w:rFonts w:ascii="Cambria" w:hAnsi="Cambria" w:cs="TimesNewRomanPSMT"/>
                <w:sz w:val="24"/>
                <w:szCs w:val="24"/>
              </w:rPr>
              <w:t>gdy przeprowadzenie badania jest niemożliwe ze względu na gr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uboziarniste kruszywo, kontrolę </w:t>
            </w:r>
            <w:r w:rsidRPr="002F6EE8">
              <w:rPr>
                <w:rFonts w:ascii="Cambria" w:hAnsi="Cambria" w:cs="TimesNewRomanPSMT"/>
                <w:sz w:val="24"/>
                <w:szCs w:val="24"/>
              </w:rPr>
              <w:t>zagęszczenia należy oprzeć na metodzie obciążeń płytowych, wg BN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-64/8931-02 [27] i nie rzadziej </w:t>
            </w:r>
            <w:r w:rsidRPr="002F6EE8">
              <w:rPr>
                <w:rFonts w:ascii="Cambria" w:hAnsi="Cambria" w:cs="TimesNewRomanPSMT"/>
                <w:sz w:val="24"/>
                <w:szCs w:val="24"/>
              </w:rPr>
              <w:t>niż raz na 5000 m2, lub według zaleceń Inżyniera.</w:t>
            </w:r>
          </w:p>
          <w:p w:rsidR="002F6EE8" w:rsidRPr="002F6EE8" w:rsidRDefault="002F6EE8" w:rsidP="002F6EE8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2F6EE8">
              <w:rPr>
                <w:rFonts w:ascii="Cambria" w:hAnsi="Cambria" w:cs="TimesNewRomanPSMT"/>
                <w:sz w:val="24"/>
                <w:szCs w:val="24"/>
              </w:rPr>
              <w:t>Zagęszczenie podbudowy stabilizowanej mechanicznie należy uznać za prawidłowe, gdy</w:t>
            </w:r>
          </w:p>
          <w:p w:rsidR="0070031B" w:rsidRDefault="002F6EE8" w:rsidP="002F6EE8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2F6EE8">
              <w:rPr>
                <w:rFonts w:ascii="Cambria" w:hAnsi="Cambria" w:cs="TimesNewRomanPSMT"/>
                <w:sz w:val="24"/>
                <w:szCs w:val="24"/>
              </w:rPr>
              <w:t xml:space="preserve">stosunek wtórnego modułu </w:t>
            </w:r>
            <w:r w:rsidRPr="002F6EE8">
              <w:rPr>
                <w:rFonts w:ascii="Cambria" w:hAnsi="Cambria" w:cs="TimesNewRomanPS-ItalicMT"/>
                <w:i/>
                <w:iCs/>
                <w:sz w:val="24"/>
                <w:szCs w:val="24"/>
              </w:rPr>
              <w:t>E</w:t>
            </w:r>
            <w:r w:rsidRPr="002F6EE8">
              <w:rPr>
                <w:rFonts w:ascii="Cambria" w:hAnsi="Cambria" w:cs="TimesNewRomanPSMT"/>
                <w:sz w:val="24"/>
                <w:szCs w:val="24"/>
              </w:rPr>
              <w:t xml:space="preserve">2 do pierwotnego modułu odkształcenia </w:t>
            </w:r>
            <w:r w:rsidRPr="002F6EE8">
              <w:rPr>
                <w:rFonts w:ascii="Cambria" w:hAnsi="Cambria" w:cs="TimesNewRomanPS-ItalicMT"/>
                <w:i/>
                <w:iCs/>
                <w:sz w:val="24"/>
                <w:szCs w:val="24"/>
              </w:rPr>
              <w:t>E</w:t>
            </w:r>
            <w:r w:rsidRPr="002F6EE8">
              <w:rPr>
                <w:rFonts w:ascii="Cambria" w:hAnsi="Cambria" w:cs="TimesNewRomanPSMT"/>
                <w:sz w:val="24"/>
                <w:szCs w:val="24"/>
              </w:rPr>
              <w:t>1 jest nie wię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kszy od 2,2 dla </w:t>
            </w:r>
            <w:r w:rsidRPr="002F6EE8">
              <w:rPr>
                <w:rFonts w:ascii="Cambria" w:hAnsi="Cambria" w:cs="TimesNewRomanPSMT"/>
                <w:sz w:val="24"/>
                <w:szCs w:val="24"/>
              </w:rPr>
              <w:t>każdej warstwy konstrukcyjnej podbudowy.</w:t>
            </w:r>
          </w:p>
          <w:p w:rsidR="002F6EE8" w:rsidRDefault="002F6EE8" w:rsidP="002F6EE8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2F6EE8" w:rsidRDefault="002F6EE8" w:rsidP="002F6EE8">
            <w:pPr>
              <w:autoSpaceDE w:val="0"/>
              <w:autoSpaceDN w:val="0"/>
              <w:adjustRightInd w:val="0"/>
              <w:jc w:val="center"/>
              <w:rPr>
                <w:rFonts w:ascii="Cambria" w:hAnsi="Cambria" w:cs="Symbol"/>
                <w:sz w:val="24"/>
                <w:szCs w:val="24"/>
              </w:rPr>
            </w:pPr>
            <w:r>
              <w:rPr>
                <w:rFonts w:ascii="Cambria" w:hAnsi="Cambria" w:cs="TimesNewRomanPSMT"/>
                <w:sz w:val="24"/>
                <w:szCs w:val="24"/>
              </w:rPr>
              <w:t>E</w:t>
            </w:r>
            <w:r w:rsidRPr="002F6EE8">
              <w:rPr>
                <w:rFonts w:ascii="Cambria" w:hAnsi="Cambria" w:cs="TimesNewRomanPSMT"/>
                <w:sz w:val="12"/>
                <w:szCs w:val="12"/>
              </w:rPr>
              <w:t>2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 / E</w:t>
            </w:r>
            <w:r w:rsidRPr="002F6EE8">
              <w:rPr>
                <w:rFonts w:ascii="Cambria" w:hAnsi="Cambria" w:cs="TimesNewRomanPSMT"/>
                <w:sz w:val="12"/>
                <w:szCs w:val="12"/>
              </w:rPr>
              <w:t>1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 </w:t>
            </w:r>
            <w:r>
              <w:rPr>
                <w:rFonts w:ascii="Symbol" w:hAnsi="Symbol" w:cs="Symbol"/>
                <w:sz w:val="20"/>
                <w:szCs w:val="20"/>
              </w:rPr>
              <w:t></w:t>
            </w:r>
            <w:r>
              <w:rPr>
                <w:rFonts w:ascii="Symbol" w:hAnsi="Symbol" w:cs="Symbol"/>
                <w:sz w:val="20"/>
                <w:szCs w:val="20"/>
              </w:rPr>
              <w:t></w:t>
            </w:r>
            <w:r>
              <w:rPr>
                <w:rFonts w:ascii="Symbol" w:hAnsi="Symbol" w:cs="Symbol"/>
                <w:sz w:val="20"/>
                <w:szCs w:val="20"/>
              </w:rPr>
              <w:t></w:t>
            </w:r>
            <w:r w:rsidRPr="002F6EE8">
              <w:rPr>
                <w:rFonts w:ascii="Cambria" w:hAnsi="Cambria" w:cs="Symbol"/>
                <w:sz w:val="24"/>
                <w:szCs w:val="24"/>
              </w:rPr>
              <w:t>2,2</w:t>
            </w:r>
          </w:p>
          <w:p w:rsidR="002F6EE8" w:rsidRPr="002F6EE8" w:rsidRDefault="002F6EE8" w:rsidP="002F6EE8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2F6EE8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 xml:space="preserve">6.3.5. </w:t>
            </w:r>
            <w:r w:rsidRPr="002F6EE8">
              <w:rPr>
                <w:rFonts w:ascii="Cambria" w:hAnsi="Cambria" w:cs="TimesNewRomanPSMT"/>
                <w:sz w:val="24"/>
                <w:szCs w:val="24"/>
              </w:rPr>
              <w:t>Właściwości kruszywa</w:t>
            </w:r>
          </w:p>
          <w:p w:rsidR="002F6EE8" w:rsidRPr="002F6EE8" w:rsidRDefault="002F6EE8" w:rsidP="002F6EE8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2F6EE8">
              <w:rPr>
                <w:rFonts w:ascii="Cambria" w:hAnsi="Cambria" w:cs="TimesNewRomanPSMT"/>
                <w:sz w:val="24"/>
                <w:szCs w:val="24"/>
              </w:rPr>
              <w:t>Badania kruszywa powinny obejmować ocenę wszystkich właściwości określonych w pkt 2.3.2.</w:t>
            </w:r>
          </w:p>
          <w:p w:rsidR="002F6EE8" w:rsidRPr="002F6EE8" w:rsidRDefault="002F6EE8" w:rsidP="002F6EE8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2F6EE8">
              <w:rPr>
                <w:rFonts w:ascii="Cambria" w:hAnsi="Cambria" w:cs="TimesNewRomanPSMT"/>
                <w:sz w:val="24"/>
                <w:szCs w:val="24"/>
              </w:rPr>
              <w:t>Próbki do badań pełnych powinny być pobierane przez Wykonawcę w sposó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b losowy w obecności </w:t>
            </w:r>
            <w:r w:rsidRPr="002F6EE8">
              <w:rPr>
                <w:rFonts w:ascii="Cambria" w:hAnsi="Cambria" w:cs="TimesNewRomanPSMT"/>
                <w:sz w:val="24"/>
                <w:szCs w:val="24"/>
              </w:rPr>
              <w:t>Inżyniera.</w:t>
            </w:r>
          </w:p>
          <w:p w:rsidR="002F6EE8" w:rsidRPr="002F6EE8" w:rsidRDefault="002F6EE8" w:rsidP="002F6EE8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2F6EE8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6.4. Wymagania dotyczące cech geometrycznych podbudowy</w:t>
            </w:r>
          </w:p>
          <w:p w:rsidR="002F6EE8" w:rsidRPr="002F6EE8" w:rsidRDefault="002F6EE8" w:rsidP="002F6EE8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2F6EE8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 xml:space="preserve">6.4.1. </w:t>
            </w:r>
            <w:r w:rsidRPr="002F6EE8">
              <w:rPr>
                <w:rFonts w:ascii="Cambria" w:hAnsi="Cambria" w:cs="TimesNewRomanPSMT"/>
                <w:sz w:val="24"/>
                <w:szCs w:val="24"/>
              </w:rPr>
              <w:t>Częstotliwość oraz zakres pomiarów</w:t>
            </w:r>
          </w:p>
          <w:p w:rsidR="002F6EE8" w:rsidRPr="002F6EE8" w:rsidRDefault="002F6EE8" w:rsidP="002F6EE8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2F6EE8">
              <w:rPr>
                <w:rFonts w:ascii="Cambria" w:hAnsi="Cambria" w:cs="TimesNewRomanPSMT"/>
                <w:sz w:val="24"/>
                <w:szCs w:val="24"/>
              </w:rPr>
              <w:t>Częstotliwość oraz zakres pomiarów dotyczących cech geometrycznych podbudowy podano</w:t>
            </w:r>
          </w:p>
          <w:p w:rsidR="002F6EE8" w:rsidRPr="002F6EE8" w:rsidRDefault="002F6EE8" w:rsidP="002F6EE8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2F6EE8">
              <w:rPr>
                <w:rFonts w:ascii="Cambria" w:hAnsi="Cambria" w:cs="TimesNewRomanPSMT"/>
                <w:sz w:val="24"/>
                <w:szCs w:val="24"/>
              </w:rPr>
              <w:t>w tablicy 3.</w:t>
            </w:r>
          </w:p>
          <w:p w:rsidR="00FC36B4" w:rsidRDefault="00FC36B4" w:rsidP="007A777D">
            <w:pPr>
              <w:jc w:val="center"/>
            </w:pPr>
          </w:p>
          <w:p w:rsidR="00FC36B4" w:rsidRDefault="00FC36B4" w:rsidP="007A777D">
            <w:pPr>
              <w:jc w:val="center"/>
            </w:pPr>
          </w:p>
          <w:p w:rsidR="00FC36B4" w:rsidRDefault="00FC36B4" w:rsidP="007A777D">
            <w:pPr>
              <w:jc w:val="center"/>
            </w:pPr>
          </w:p>
          <w:p w:rsidR="00AE00C8" w:rsidRDefault="00AE00C8" w:rsidP="007A777D">
            <w:pPr>
              <w:jc w:val="center"/>
            </w:pPr>
          </w:p>
          <w:p w:rsidR="00FC36B4" w:rsidRDefault="00FC36B4" w:rsidP="007A777D">
            <w:pPr>
              <w:jc w:val="center"/>
            </w:pPr>
          </w:p>
          <w:tbl>
            <w:tblPr>
              <w:tblStyle w:val="Tabela-Siatka"/>
              <w:tblW w:w="4997" w:type="pct"/>
              <w:tblLook w:val="04A0" w:firstRow="1" w:lastRow="0" w:firstColumn="1" w:lastColumn="0" w:noHBand="0" w:noVBand="1"/>
            </w:tblPr>
            <w:tblGrid>
              <w:gridCol w:w="1838"/>
              <w:gridCol w:w="5386"/>
              <w:gridCol w:w="2398"/>
            </w:tblGrid>
            <w:tr w:rsidR="002F6EE8" w:rsidRPr="00285031" w:rsidTr="00D82228">
              <w:tc>
                <w:tcPr>
                  <w:tcW w:w="955" w:type="pct"/>
                </w:tcPr>
                <w:p w:rsidR="002F6EE8" w:rsidRPr="00285031" w:rsidRDefault="002F6EE8" w:rsidP="002F6EE8">
                  <w:pPr>
                    <w:framePr w:hSpace="141" w:wrap="around" w:vAnchor="text" w:hAnchor="margin" w:y="25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lastRenderedPageBreak/>
                    <w:t>D-04.04.01</w:t>
                  </w:r>
                </w:p>
              </w:tc>
              <w:tc>
                <w:tcPr>
                  <w:tcW w:w="2799" w:type="pct"/>
                </w:tcPr>
                <w:p w:rsidR="002F6EE8" w:rsidRPr="0099036B" w:rsidRDefault="002F6EE8" w:rsidP="002F6EE8">
                  <w:pPr>
                    <w:framePr w:hSpace="141" w:wrap="around" w:vAnchor="text" w:hAnchor="margin" w:y="25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 xml:space="preserve">Podbudowa z kruszyw . </w:t>
                  </w:r>
                  <w:r w:rsidRPr="0099036B">
                    <w:rPr>
                      <w:rFonts w:ascii="Cambria" w:hAnsi="Cambria" w:cs="TimesNewRomanPSMT"/>
                      <w:sz w:val="24"/>
                      <w:szCs w:val="24"/>
                    </w:rPr>
                    <w:t>wymagania ogólne</w:t>
                  </w:r>
                </w:p>
              </w:tc>
              <w:tc>
                <w:tcPr>
                  <w:tcW w:w="1246" w:type="pct"/>
                </w:tcPr>
                <w:p w:rsidR="002F6EE8" w:rsidRPr="00285031" w:rsidRDefault="002F6EE8" w:rsidP="002F6EE8">
                  <w:pPr>
                    <w:framePr w:hSpace="141" w:wrap="around" w:vAnchor="text" w:hAnchor="margin" w:y="25"/>
                    <w:jc w:val="center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-BoldMT"/>
                      <w:b/>
                      <w:bCs/>
                      <w:sz w:val="24"/>
                      <w:szCs w:val="24"/>
                    </w:rPr>
                    <w:t>D 04.04.01</w:t>
                  </w:r>
                </w:p>
              </w:tc>
            </w:tr>
            <w:tr w:rsidR="002F6EE8" w:rsidTr="00D82228">
              <w:tc>
                <w:tcPr>
                  <w:tcW w:w="5000" w:type="pct"/>
                  <w:gridSpan w:val="3"/>
                </w:tcPr>
                <w:p w:rsidR="00AE00C8" w:rsidRDefault="00AE00C8" w:rsidP="00AE00C8">
                  <w:pPr>
                    <w:pStyle w:val="Bezodstpw"/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  <w:r>
                    <w:rPr>
                      <w:rFonts w:ascii="Cambria" w:hAnsi="Cambria"/>
                      <w:sz w:val="24"/>
                      <w:szCs w:val="24"/>
                    </w:rPr>
                    <w:t>„</w:t>
                  </w:r>
                  <w:r>
                    <w:rPr>
                      <w:rFonts w:ascii="Cambria" w:hAnsi="Cambria"/>
                      <w:b/>
                      <w:sz w:val="24"/>
                      <w:szCs w:val="24"/>
                    </w:rPr>
                    <w:t>Przebudowa ciągu pieszego na dz. nr 595 obręb Południe w Piławie Górnej</w:t>
                  </w:r>
                  <w:r>
                    <w:rPr>
                      <w:rFonts w:ascii="Cambria" w:hAnsi="Cambria"/>
                      <w:sz w:val="24"/>
                      <w:szCs w:val="24"/>
                    </w:rPr>
                    <w:t>”</w:t>
                  </w:r>
                </w:p>
                <w:p w:rsidR="00AE00C8" w:rsidRDefault="00AE00C8" w:rsidP="00AE00C8">
                  <w:pPr>
                    <w:pStyle w:val="Bezodstpw"/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  <w:r>
                    <w:rPr>
                      <w:rFonts w:ascii="Cambria" w:hAnsi="Cambria"/>
                      <w:sz w:val="24"/>
                      <w:szCs w:val="24"/>
                    </w:rPr>
                    <w:t>„</w:t>
                  </w:r>
                  <w:r>
                    <w:rPr>
                      <w:rFonts w:ascii="Cambria" w:hAnsi="Cambria"/>
                      <w:b/>
                      <w:sz w:val="24"/>
                      <w:szCs w:val="24"/>
                    </w:rPr>
                    <w:t>Przebudowa drogi wewnętrznej na dz. nr 376 obręb Kopanica w Piławie Górnej</w:t>
                  </w:r>
                  <w:r>
                    <w:rPr>
                      <w:rFonts w:ascii="Cambria" w:hAnsi="Cambria"/>
                      <w:sz w:val="24"/>
                      <w:szCs w:val="24"/>
                    </w:rPr>
                    <w:t>”.</w:t>
                  </w:r>
                </w:p>
                <w:p w:rsidR="002F6EE8" w:rsidRDefault="002F6EE8" w:rsidP="00AE00C8">
                  <w:pPr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</w:p>
              </w:tc>
            </w:tr>
          </w:tbl>
          <w:p w:rsidR="00FC36B4" w:rsidRDefault="00FC36B4" w:rsidP="002F6EE8"/>
          <w:p w:rsidR="002F6EE8" w:rsidRPr="002F6EE8" w:rsidRDefault="002F6EE8" w:rsidP="002F6EE8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2F6EE8">
              <w:rPr>
                <w:rFonts w:ascii="Cambria" w:hAnsi="Cambria" w:cs="TimesNewRomanPSMT"/>
                <w:sz w:val="24"/>
                <w:szCs w:val="24"/>
              </w:rPr>
              <w:t>Tablica 3. Częstotliwość oraz zakres pomiarów wykonanej podbudowy z kruszywa</w:t>
            </w:r>
          </w:p>
          <w:p w:rsidR="002F6EE8" w:rsidRDefault="002F6EE8" w:rsidP="002F6EE8">
            <w:pPr>
              <w:rPr>
                <w:rFonts w:ascii="Cambria" w:hAnsi="Cambria" w:cs="TimesNewRomanPSMT"/>
                <w:sz w:val="24"/>
                <w:szCs w:val="24"/>
              </w:rPr>
            </w:pPr>
            <w:r w:rsidRPr="002F6EE8">
              <w:rPr>
                <w:rFonts w:ascii="Cambria" w:hAnsi="Cambria" w:cs="TimesNewRomanPSMT"/>
                <w:sz w:val="24"/>
                <w:szCs w:val="24"/>
              </w:rPr>
              <w:t>stabilizowanego mechanicznie</w:t>
            </w:r>
          </w:p>
          <w:p w:rsidR="002F6EE8" w:rsidRDefault="002F6EE8" w:rsidP="002F6EE8">
            <w:pPr>
              <w:rPr>
                <w:rFonts w:ascii="Cambria" w:hAnsi="Cambria" w:cs="TimesNewRomanPSMT"/>
                <w:sz w:val="24"/>
                <w:szCs w:val="24"/>
              </w:rPr>
            </w:pPr>
          </w:p>
          <w:tbl>
            <w:tblPr>
              <w:tblStyle w:val="Tabela-Siatka"/>
              <w:tblW w:w="4997" w:type="pct"/>
              <w:tblLook w:val="04A0" w:firstRow="1" w:lastRow="0" w:firstColumn="1" w:lastColumn="0" w:noHBand="0" w:noVBand="1"/>
            </w:tblPr>
            <w:tblGrid>
              <w:gridCol w:w="847"/>
              <w:gridCol w:w="4393"/>
              <w:gridCol w:w="4382"/>
            </w:tblGrid>
            <w:tr w:rsidR="002F6EE8" w:rsidTr="002F6EE8">
              <w:tc>
                <w:tcPr>
                  <w:tcW w:w="440" w:type="pct"/>
                </w:tcPr>
                <w:p w:rsidR="002F6EE8" w:rsidRPr="005D2ADB" w:rsidRDefault="002F6EE8" w:rsidP="002F6EE8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 w:rsidRPr="005D2ADB">
                    <w:rPr>
                      <w:rFonts w:ascii="Cambria" w:hAnsi="Cambria"/>
                      <w:sz w:val="24"/>
                      <w:szCs w:val="24"/>
                    </w:rPr>
                    <w:t>Lp.</w:t>
                  </w:r>
                </w:p>
              </w:tc>
              <w:tc>
                <w:tcPr>
                  <w:tcW w:w="2283" w:type="pct"/>
                </w:tcPr>
                <w:p w:rsidR="002F6EE8" w:rsidRPr="005D2ADB" w:rsidRDefault="002F6EE8" w:rsidP="002F6EE8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5D2ADB">
                    <w:rPr>
                      <w:rFonts w:ascii="Cambria" w:hAnsi="Cambria" w:cs="TimesNewRomanPSMT"/>
                      <w:sz w:val="24"/>
                      <w:szCs w:val="24"/>
                    </w:rPr>
                    <w:t>Wyszczególnienie badań i</w:t>
                  </w:r>
                </w:p>
                <w:p w:rsidR="002F6EE8" w:rsidRPr="005D2ADB" w:rsidRDefault="002F6EE8" w:rsidP="002F6EE8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 w:rsidRPr="005D2ADB">
                    <w:rPr>
                      <w:rFonts w:ascii="Cambria" w:hAnsi="Cambria" w:cs="TimesNewRomanPSMT"/>
                      <w:sz w:val="24"/>
                      <w:szCs w:val="24"/>
                    </w:rPr>
                    <w:t>pomiarów</w:t>
                  </w:r>
                </w:p>
              </w:tc>
              <w:tc>
                <w:tcPr>
                  <w:tcW w:w="2277" w:type="pct"/>
                </w:tcPr>
                <w:p w:rsidR="002F6EE8" w:rsidRPr="005D2ADB" w:rsidRDefault="002F6EE8" w:rsidP="002F6EE8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5D2ADB">
                    <w:rPr>
                      <w:rFonts w:ascii="Cambria" w:hAnsi="Cambria" w:cs="TimesNewRomanPSMT"/>
                      <w:sz w:val="24"/>
                      <w:szCs w:val="24"/>
                    </w:rPr>
                    <w:t>Minimalna częstotliwość</w:t>
                  </w:r>
                </w:p>
                <w:p w:rsidR="002F6EE8" w:rsidRPr="005D2ADB" w:rsidRDefault="002F6EE8" w:rsidP="002F6EE8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 w:rsidRPr="005D2ADB">
                    <w:rPr>
                      <w:rFonts w:ascii="Cambria" w:hAnsi="Cambria" w:cs="TimesNewRomanPSMT"/>
                      <w:sz w:val="24"/>
                      <w:szCs w:val="24"/>
                    </w:rPr>
                    <w:t>pomiarów</w:t>
                  </w:r>
                </w:p>
              </w:tc>
            </w:tr>
            <w:tr w:rsidR="002F6EE8" w:rsidTr="002F6EE8">
              <w:tc>
                <w:tcPr>
                  <w:tcW w:w="440" w:type="pct"/>
                </w:tcPr>
                <w:p w:rsidR="002F6EE8" w:rsidRPr="005D2ADB" w:rsidRDefault="005D2ADB" w:rsidP="002F6EE8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>
                    <w:rPr>
                      <w:rFonts w:ascii="Cambria" w:hAnsi="Cambria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2283" w:type="pct"/>
                </w:tcPr>
                <w:p w:rsidR="002F6EE8" w:rsidRPr="005D2ADB" w:rsidRDefault="002F6EE8" w:rsidP="002F6EE8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 w:rsidRPr="005D2ADB">
                    <w:rPr>
                      <w:rFonts w:ascii="Cambria" w:hAnsi="Cambria" w:cs="TimesNewRomanPSMT"/>
                      <w:sz w:val="24"/>
                      <w:szCs w:val="24"/>
                    </w:rPr>
                    <w:t>Szerokość podbudowy</w:t>
                  </w:r>
                </w:p>
              </w:tc>
              <w:tc>
                <w:tcPr>
                  <w:tcW w:w="2277" w:type="pct"/>
                </w:tcPr>
                <w:p w:rsidR="002F6EE8" w:rsidRPr="005D2ADB" w:rsidRDefault="00D82228" w:rsidP="002F6EE8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 w:rsidRPr="005D2ADB">
                    <w:rPr>
                      <w:rFonts w:ascii="Cambria" w:hAnsi="Cambria" w:cs="TimesNewRomanPSMT"/>
                      <w:sz w:val="24"/>
                      <w:szCs w:val="24"/>
                    </w:rPr>
                    <w:t>10 razy na 1 km</w:t>
                  </w:r>
                </w:p>
              </w:tc>
            </w:tr>
            <w:tr w:rsidR="002F6EE8" w:rsidTr="002F6EE8">
              <w:tc>
                <w:tcPr>
                  <w:tcW w:w="440" w:type="pct"/>
                </w:tcPr>
                <w:p w:rsidR="002F6EE8" w:rsidRPr="005D2ADB" w:rsidRDefault="005D2ADB" w:rsidP="002F6EE8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>
                    <w:rPr>
                      <w:rFonts w:ascii="Cambria" w:hAnsi="Cambria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2283" w:type="pct"/>
                </w:tcPr>
                <w:p w:rsidR="002F6EE8" w:rsidRPr="005D2ADB" w:rsidRDefault="00D82228" w:rsidP="002F6EE8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 w:rsidRPr="005D2ADB">
                    <w:rPr>
                      <w:rFonts w:ascii="Cambria" w:hAnsi="Cambria" w:cs="TimesNewRomanPSMT"/>
                      <w:sz w:val="24"/>
                      <w:szCs w:val="24"/>
                    </w:rPr>
                    <w:t>Równość podłużna</w:t>
                  </w:r>
                </w:p>
              </w:tc>
              <w:tc>
                <w:tcPr>
                  <w:tcW w:w="2277" w:type="pct"/>
                </w:tcPr>
                <w:p w:rsidR="00D82228" w:rsidRPr="005D2ADB" w:rsidRDefault="00D82228" w:rsidP="00D82228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5D2ADB">
                    <w:rPr>
                      <w:rFonts w:ascii="Cambria" w:hAnsi="Cambria" w:cs="TimesNewRomanPSMT"/>
                      <w:sz w:val="24"/>
                      <w:szCs w:val="24"/>
                    </w:rPr>
                    <w:t xml:space="preserve">w sposób ciągły </w:t>
                  </w:r>
                  <w:proofErr w:type="spellStart"/>
                  <w:r w:rsidRPr="005D2ADB">
                    <w:rPr>
                      <w:rFonts w:ascii="Cambria" w:hAnsi="Cambria" w:cs="TimesNewRomanPSMT"/>
                      <w:sz w:val="24"/>
                      <w:szCs w:val="24"/>
                    </w:rPr>
                    <w:t>planografem</w:t>
                  </w:r>
                  <w:proofErr w:type="spellEnd"/>
                  <w:r w:rsidRPr="005D2ADB">
                    <w:rPr>
                      <w:rFonts w:ascii="Cambria" w:hAnsi="Cambria" w:cs="TimesNewRomanPSMT"/>
                      <w:sz w:val="24"/>
                      <w:szCs w:val="24"/>
                    </w:rPr>
                    <w:t xml:space="preserve"> albo</w:t>
                  </w:r>
                </w:p>
                <w:p w:rsidR="00D82228" w:rsidRPr="005D2ADB" w:rsidRDefault="00D82228" w:rsidP="00D82228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5D2ADB">
                    <w:rPr>
                      <w:rFonts w:ascii="Cambria" w:hAnsi="Cambria" w:cs="TimesNewRomanPSMT"/>
                      <w:sz w:val="24"/>
                      <w:szCs w:val="24"/>
                    </w:rPr>
                    <w:t>co 20 m łatą na każdym pasie</w:t>
                  </w:r>
                </w:p>
                <w:p w:rsidR="002F6EE8" w:rsidRPr="005D2ADB" w:rsidRDefault="00D82228" w:rsidP="00D82228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 w:rsidRPr="005D2ADB">
                    <w:rPr>
                      <w:rFonts w:ascii="Cambria" w:hAnsi="Cambria" w:cs="TimesNewRomanPSMT"/>
                      <w:sz w:val="24"/>
                      <w:szCs w:val="24"/>
                    </w:rPr>
                    <w:t>ruchu</w:t>
                  </w:r>
                </w:p>
              </w:tc>
            </w:tr>
            <w:tr w:rsidR="002F6EE8" w:rsidTr="002F6EE8">
              <w:tc>
                <w:tcPr>
                  <w:tcW w:w="440" w:type="pct"/>
                </w:tcPr>
                <w:p w:rsidR="002F6EE8" w:rsidRPr="005D2ADB" w:rsidRDefault="005D2ADB" w:rsidP="002F6EE8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>
                    <w:rPr>
                      <w:rFonts w:ascii="Cambria" w:hAnsi="Cambria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2283" w:type="pct"/>
                </w:tcPr>
                <w:p w:rsidR="002F6EE8" w:rsidRPr="005D2ADB" w:rsidRDefault="00D82228" w:rsidP="002F6EE8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 w:rsidRPr="005D2ADB">
                    <w:rPr>
                      <w:rFonts w:ascii="Cambria" w:hAnsi="Cambria" w:cs="TimesNewRomanPSMT"/>
                      <w:sz w:val="24"/>
                      <w:szCs w:val="24"/>
                    </w:rPr>
                    <w:t>Równość poprzeczna</w:t>
                  </w:r>
                </w:p>
              </w:tc>
              <w:tc>
                <w:tcPr>
                  <w:tcW w:w="2277" w:type="pct"/>
                </w:tcPr>
                <w:p w:rsidR="002F6EE8" w:rsidRPr="005D2ADB" w:rsidRDefault="00D82228" w:rsidP="002F6EE8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 w:rsidRPr="005D2ADB">
                    <w:rPr>
                      <w:rFonts w:ascii="Cambria" w:hAnsi="Cambria" w:cs="TimesNewRomanPSMT"/>
                      <w:sz w:val="24"/>
                      <w:szCs w:val="24"/>
                    </w:rPr>
                    <w:t>10 razy na 1 km</w:t>
                  </w:r>
                </w:p>
              </w:tc>
            </w:tr>
            <w:tr w:rsidR="002F6EE8" w:rsidTr="002F6EE8">
              <w:tc>
                <w:tcPr>
                  <w:tcW w:w="440" w:type="pct"/>
                </w:tcPr>
                <w:p w:rsidR="002F6EE8" w:rsidRPr="005D2ADB" w:rsidRDefault="005D2ADB" w:rsidP="002F6EE8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>
                    <w:rPr>
                      <w:rFonts w:ascii="Cambria" w:hAnsi="Cambria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2283" w:type="pct"/>
                </w:tcPr>
                <w:p w:rsidR="002F6EE8" w:rsidRPr="005D2ADB" w:rsidRDefault="00D82228" w:rsidP="002F6EE8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 w:rsidRPr="005D2ADB">
                    <w:rPr>
                      <w:rFonts w:ascii="Cambria" w:hAnsi="Cambria" w:cs="TimesNewRomanPSMT"/>
                      <w:sz w:val="24"/>
                      <w:szCs w:val="24"/>
                    </w:rPr>
                    <w:t>Spadki poprzeczne*)</w:t>
                  </w:r>
                </w:p>
              </w:tc>
              <w:tc>
                <w:tcPr>
                  <w:tcW w:w="2277" w:type="pct"/>
                </w:tcPr>
                <w:p w:rsidR="002F6EE8" w:rsidRPr="005D2ADB" w:rsidRDefault="00D82228" w:rsidP="002F6EE8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 w:rsidRPr="005D2ADB">
                    <w:rPr>
                      <w:rFonts w:ascii="Cambria" w:hAnsi="Cambria" w:cs="TimesNewRomanPSMT"/>
                      <w:sz w:val="24"/>
                      <w:szCs w:val="24"/>
                    </w:rPr>
                    <w:t>10 razy na 1 km</w:t>
                  </w:r>
                </w:p>
              </w:tc>
            </w:tr>
            <w:tr w:rsidR="002F6EE8" w:rsidTr="002F6EE8">
              <w:tc>
                <w:tcPr>
                  <w:tcW w:w="440" w:type="pct"/>
                </w:tcPr>
                <w:p w:rsidR="002F6EE8" w:rsidRPr="005D2ADB" w:rsidRDefault="005D2ADB" w:rsidP="002F6EE8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>
                    <w:rPr>
                      <w:rFonts w:ascii="Cambria" w:hAnsi="Cambria"/>
                      <w:sz w:val="24"/>
                      <w:szCs w:val="24"/>
                    </w:rPr>
                    <w:t>5</w:t>
                  </w:r>
                </w:p>
              </w:tc>
              <w:tc>
                <w:tcPr>
                  <w:tcW w:w="2283" w:type="pct"/>
                </w:tcPr>
                <w:p w:rsidR="002F6EE8" w:rsidRPr="005D2ADB" w:rsidRDefault="00D82228" w:rsidP="002F6EE8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 w:rsidRPr="005D2ADB">
                    <w:rPr>
                      <w:rFonts w:ascii="Cambria" w:hAnsi="Cambria" w:cs="TimesNewRomanPSMT"/>
                      <w:sz w:val="24"/>
                      <w:szCs w:val="24"/>
                    </w:rPr>
                    <w:t>Rzędne wysokościowe</w:t>
                  </w:r>
                </w:p>
              </w:tc>
              <w:tc>
                <w:tcPr>
                  <w:tcW w:w="2277" w:type="pct"/>
                </w:tcPr>
                <w:p w:rsidR="002F6EE8" w:rsidRPr="005D2ADB" w:rsidRDefault="00D82228" w:rsidP="002F6EE8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 w:rsidRPr="005D2ADB">
                    <w:rPr>
                      <w:rFonts w:ascii="Cambria" w:hAnsi="Cambria" w:cs="TimesNewRomanPSMT"/>
                      <w:sz w:val="24"/>
                      <w:szCs w:val="24"/>
                    </w:rPr>
                    <w:t>co 100 m</w:t>
                  </w:r>
                </w:p>
              </w:tc>
            </w:tr>
            <w:tr w:rsidR="002F6EE8" w:rsidTr="002F6EE8">
              <w:tc>
                <w:tcPr>
                  <w:tcW w:w="440" w:type="pct"/>
                </w:tcPr>
                <w:p w:rsidR="002F6EE8" w:rsidRPr="005D2ADB" w:rsidRDefault="005D2ADB" w:rsidP="002F6EE8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>
                    <w:rPr>
                      <w:rFonts w:ascii="Cambria" w:hAnsi="Cambria"/>
                      <w:sz w:val="24"/>
                      <w:szCs w:val="24"/>
                    </w:rPr>
                    <w:t>6</w:t>
                  </w:r>
                </w:p>
              </w:tc>
              <w:tc>
                <w:tcPr>
                  <w:tcW w:w="2283" w:type="pct"/>
                </w:tcPr>
                <w:p w:rsidR="002F6EE8" w:rsidRPr="005D2ADB" w:rsidRDefault="00D82228" w:rsidP="002F6EE8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 w:rsidRPr="005D2ADB">
                    <w:rPr>
                      <w:rFonts w:ascii="Cambria" w:hAnsi="Cambria" w:cs="TimesNewRomanPSMT"/>
                      <w:sz w:val="24"/>
                      <w:szCs w:val="24"/>
                    </w:rPr>
                    <w:t>Ukształtowanie osi w planie*)</w:t>
                  </w:r>
                </w:p>
              </w:tc>
              <w:tc>
                <w:tcPr>
                  <w:tcW w:w="2277" w:type="pct"/>
                </w:tcPr>
                <w:p w:rsidR="002F6EE8" w:rsidRPr="005D2ADB" w:rsidRDefault="00D82228" w:rsidP="002F6EE8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 w:rsidRPr="005D2ADB">
                    <w:rPr>
                      <w:rFonts w:ascii="Cambria" w:hAnsi="Cambria" w:cs="TimesNewRomanPSMT"/>
                      <w:sz w:val="24"/>
                      <w:szCs w:val="24"/>
                    </w:rPr>
                    <w:t>co 100 m</w:t>
                  </w:r>
                </w:p>
              </w:tc>
            </w:tr>
            <w:tr w:rsidR="002F6EE8" w:rsidTr="002F6EE8">
              <w:tc>
                <w:tcPr>
                  <w:tcW w:w="440" w:type="pct"/>
                </w:tcPr>
                <w:p w:rsidR="002F6EE8" w:rsidRPr="005D2ADB" w:rsidRDefault="005D2ADB" w:rsidP="002F6EE8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>
                    <w:rPr>
                      <w:rFonts w:ascii="Cambria" w:hAnsi="Cambria"/>
                      <w:sz w:val="24"/>
                      <w:szCs w:val="24"/>
                    </w:rPr>
                    <w:t>7</w:t>
                  </w:r>
                </w:p>
              </w:tc>
              <w:tc>
                <w:tcPr>
                  <w:tcW w:w="2283" w:type="pct"/>
                </w:tcPr>
                <w:p w:rsidR="002F6EE8" w:rsidRPr="005D2ADB" w:rsidRDefault="005D2ADB" w:rsidP="002F6EE8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 w:rsidRPr="005D2ADB">
                    <w:rPr>
                      <w:rFonts w:ascii="Cambria" w:hAnsi="Cambria" w:cs="TimesNewRomanPSMT"/>
                      <w:sz w:val="24"/>
                      <w:szCs w:val="24"/>
                    </w:rPr>
                    <w:t>Grubość podbudowy</w:t>
                  </w:r>
                </w:p>
              </w:tc>
              <w:tc>
                <w:tcPr>
                  <w:tcW w:w="2277" w:type="pct"/>
                </w:tcPr>
                <w:p w:rsidR="005D2ADB" w:rsidRPr="005D2ADB" w:rsidRDefault="005D2ADB" w:rsidP="005D2ADB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5D2ADB">
                    <w:rPr>
                      <w:rFonts w:ascii="Cambria" w:hAnsi="Cambria" w:cs="TimesNewRomanPSMT"/>
                      <w:sz w:val="24"/>
                      <w:szCs w:val="24"/>
                    </w:rPr>
                    <w:t>Podczas budowy:</w:t>
                  </w:r>
                </w:p>
                <w:p w:rsidR="005D2ADB" w:rsidRPr="005D2ADB" w:rsidRDefault="005D2ADB" w:rsidP="005D2ADB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5D2ADB">
                    <w:rPr>
                      <w:rFonts w:ascii="Cambria" w:hAnsi="Cambria" w:cs="TimesNewRomanPSMT"/>
                      <w:sz w:val="24"/>
                      <w:szCs w:val="24"/>
                    </w:rPr>
                    <w:t>w 3 punktach na każdej działce</w:t>
                  </w:r>
                </w:p>
                <w:p w:rsidR="005D2ADB" w:rsidRPr="005D2ADB" w:rsidRDefault="005D2ADB" w:rsidP="005D2ADB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5D2ADB">
                    <w:rPr>
                      <w:rFonts w:ascii="Cambria" w:hAnsi="Cambria" w:cs="TimesNewRomanPSMT"/>
                      <w:sz w:val="24"/>
                      <w:szCs w:val="24"/>
                    </w:rPr>
                    <w:t>roboczej, lecz nie rzadziej niż raz</w:t>
                  </w:r>
                </w:p>
                <w:p w:rsidR="005D2ADB" w:rsidRPr="005D2ADB" w:rsidRDefault="005D2ADB" w:rsidP="005D2ADB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5D2ADB">
                    <w:rPr>
                      <w:rFonts w:ascii="Cambria" w:hAnsi="Cambria" w:cs="TimesNewRomanPSMT"/>
                      <w:sz w:val="24"/>
                      <w:szCs w:val="24"/>
                    </w:rPr>
                    <w:t>na 400 m2</w:t>
                  </w:r>
                </w:p>
                <w:p w:rsidR="005D2ADB" w:rsidRPr="005D2ADB" w:rsidRDefault="005D2ADB" w:rsidP="005D2ADB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5D2ADB">
                    <w:rPr>
                      <w:rFonts w:ascii="Cambria" w:hAnsi="Cambria" w:cs="TimesNewRomanPSMT"/>
                      <w:sz w:val="24"/>
                      <w:szCs w:val="24"/>
                    </w:rPr>
                    <w:t>Przed odbiorem:</w:t>
                  </w:r>
                </w:p>
                <w:p w:rsidR="005D2ADB" w:rsidRPr="005D2ADB" w:rsidRDefault="005D2ADB" w:rsidP="005D2ADB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5D2ADB">
                    <w:rPr>
                      <w:rFonts w:ascii="Cambria" w:hAnsi="Cambria" w:cs="TimesNewRomanPSMT"/>
                      <w:sz w:val="24"/>
                      <w:szCs w:val="24"/>
                    </w:rPr>
                    <w:t>w 3 punktach, lecz nie rzadziej niż</w:t>
                  </w:r>
                </w:p>
                <w:p w:rsidR="002F6EE8" w:rsidRPr="005D2ADB" w:rsidRDefault="005D2ADB" w:rsidP="005D2ADB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 w:rsidRPr="005D2ADB">
                    <w:rPr>
                      <w:rFonts w:ascii="Cambria" w:hAnsi="Cambria" w:cs="TimesNewRomanPSMT"/>
                      <w:sz w:val="24"/>
                      <w:szCs w:val="24"/>
                    </w:rPr>
                    <w:t>raz na 2000 m2</w:t>
                  </w:r>
                </w:p>
              </w:tc>
            </w:tr>
            <w:tr w:rsidR="002F6EE8" w:rsidTr="002F6EE8">
              <w:tc>
                <w:tcPr>
                  <w:tcW w:w="440" w:type="pct"/>
                </w:tcPr>
                <w:p w:rsidR="002F6EE8" w:rsidRPr="005D2ADB" w:rsidRDefault="005D2ADB" w:rsidP="002F6EE8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>
                    <w:rPr>
                      <w:rFonts w:ascii="Cambria" w:hAnsi="Cambria"/>
                      <w:sz w:val="24"/>
                      <w:szCs w:val="24"/>
                    </w:rPr>
                    <w:t>8</w:t>
                  </w:r>
                </w:p>
              </w:tc>
              <w:tc>
                <w:tcPr>
                  <w:tcW w:w="2283" w:type="pct"/>
                </w:tcPr>
                <w:p w:rsidR="005D2ADB" w:rsidRPr="005D2ADB" w:rsidRDefault="005D2ADB" w:rsidP="005D2ADB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5D2ADB">
                    <w:rPr>
                      <w:rFonts w:ascii="Cambria" w:hAnsi="Cambria" w:cs="TimesNewRomanPSMT"/>
                      <w:sz w:val="24"/>
                      <w:szCs w:val="24"/>
                    </w:rPr>
                    <w:t>Nośność podbudowy:</w:t>
                  </w:r>
                </w:p>
                <w:p w:rsidR="005D2ADB" w:rsidRPr="005D2ADB" w:rsidRDefault="005D2ADB" w:rsidP="005D2ADB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5D2ADB">
                    <w:rPr>
                      <w:rFonts w:ascii="Cambria" w:hAnsi="Cambria" w:cs="TimesNewRomanPSMT"/>
                      <w:sz w:val="24"/>
                      <w:szCs w:val="24"/>
                    </w:rPr>
                    <w:t>- moduł odkształcenia</w:t>
                  </w:r>
                </w:p>
                <w:p w:rsidR="005D2ADB" w:rsidRDefault="005D2ADB" w:rsidP="005D2ADB">
                  <w:pPr>
                    <w:framePr w:hSpace="141" w:wrap="around" w:vAnchor="text" w:hAnchor="margin" w:y="25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</w:p>
                <w:p w:rsidR="002F6EE8" w:rsidRPr="005D2ADB" w:rsidRDefault="005D2ADB" w:rsidP="005D2ADB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 w:rsidRPr="005D2ADB">
                    <w:rPr>
                      <w:rFonts w:ascii="Cambria" w:hAnsi="Cambria" w:cs="TimesNewRomanPSMT"/>
                      <w:sz w:val="24"/>
                      <w:szCs w:val="24"/>
                    </w:rPr>
                    <w:t>- ugięcie sprężyste</w:t>
                  </w:r>
                </w:p>
              </w:tc>
              <w:tc>
                <w:tcPr>
                  <w:tcW w:w="2277" w:type="pct"/>
                </w:tcPr>
                <w:p w:rsidR="005D2ADB" w:rsidRDefault="005D2ADB" w:rsidP="005D2ADB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</w:p>
                <w:p w:rsidR="005D2ADB" w:rsidRPr="005D2ADB" w:rsidRDefault="005D2ADB" w:rsidP="005D2ADB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5D2ADB">
                    <w:rPr>
                      <w:rFonts w:ascii="Cambria" w:hAnsi="Cambria" w:cs="TimesNewRomanPSMT"/>
                      <w:sz w:val="24"/>
                      <w:szCs w:val="24"/>
                    </w:rPr>
                    <w:t>co najmniej w dwóch przekrojach</w:t>
                  </w:r>
                </w:p>
                <w:p w:rsidR="005D2ADB" w:rsidRPr="005D2ADB" w:rsidRDefault="005D2ADB" w:rsidP="005D2ADB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5D2ADB">
                    <w:rPr>
                      <w:rFonts w:ascii="Cambria" w:hAnsi="Cambria" w:cs="TimesNewRomanPSMT"/>
                      <w:sz w:val="24"/>
                      <w:szCs w:val="24"/>
                    </w:rPr>
                    <w:t>na każde 1000 m</w:t>
                  </w:r>
                </w:p>
                <w:p w:rsidR="005D2ADB" w:rsidRPr="005D2ADB" w:rsidRDefault="005D2ADB" w:rsidP="005D2ADB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5D2ADB">
                    <w:rPr>
                      <w:rFonts w:ascii="Cambria" w:hAnsi="Cambria" w:cs="TimesNewRomanPSMT"/>
                      <w:sz w:val="24"/>
                      <w:szCs w:val="24"/>
                    </w:rPr>
                    <w:t>co najmniej w 20 punktach na</w:t>
                  </w:r>
                </w:p>
                <w:p w:rsidR="002F6EE8" w:rsidRPr="005D2ADB" w:rsidRDefault="005D2ADB" w:rsidP="005D2ADB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 w:rsidRPr="005D2ADB">
                    <w:rPr>
                      <w:rFonts w:ascii="Cambria" w:hAnsi="Cambria" w:cs="TimesNewRomanPSMT"/>
                      <w:sz w:val="24"/>
                      <w:szCs w:val="24"/>
                    </w:rPr>
                    <w:t>każde 1000 m</w:t>
                  </w:r>
                </w:p>
              </w:tc>
            </w:tr>
          </w:tbl>
          <w:p w:rsidR="004748C2" w:rsidRPr="004748C2" w:rsidRDefault="004748C2" w:rsidP="004748C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4748C2">
              <w:rPr>
                <w:rFonts w:ascii="Cambria" w:hAnsi="Cambria" w:cs="TimesNewRomanPSMT"/>
                <w:sz w:val="24"/>
                <w:szCs w:val="24"/>
              </w:rPr>
              <w:t>*) Dodatkowe pomiary spadków poprzecznych i ukształtowani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a osi w planie należy wykonać w </w:t>
            </w:r>
            <w:r w:rsidRPr="004748C2">
              <w:rPr>
                <w:rFonts w:ascii="Cambria" w:hAnsi="Cambria" w:cs="TimesNewRomanPSMT"/>
                <w:sz w:val="24"/>
                <w:szCs w:val="24"/>
              </w:rPr>
              <w:t>punktach głównych łuków poziomych.</w:t>
            </w:r>
          </w:p>
          <w:p w:rsidR="004748C2" w:rsidRPr="004748C2" w:rsidRDefault="004748C2" w:rsidP="004748C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4748C2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 xml:space="preserve">6.4.2. </w:t>
            </w:r>
            <w:r w:rsidRPr="004748C2">
              <w:rPr>
                <w:rFonts w:ascii="Cambria" w:hAnsi="Cambria" w:cs="TimesNewRomanPSMT"/>
                <w:sz w:val="24"/>
                <w:szCs w:val="24"/>
              </w:rPr>
              <w:t>Szerokość podbudowy</w:t>
            </w:r>
          </w:p>
          <w:p w:rsidR="004748C2" w:rsidRPr="004748C2" w:rsidRDefault="004748C2" w:rsidP="004748C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4748C2">
              <w:rPr>
                <w:rFonts w:ascii="Cambria" w:hAnsi="Cambria" w:cs="TimesNewRomanPSMT"/>
                <w:sz w:val="24"/>
                <w:szCs w:val="24"/>
              </w:rPr>
              <w:t>Szerokość podbudowy nie może różnić się od szerokości projektowanej o więcej niż +10</w:t>
            </w:r>
          </w:p>
          <w:p w:rsidR="004748C2" w:rsidRPr="004748C2" w:rsidRDefault="004748C2" w:rsidP="004748C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4748C2">
              <w:rPr>
                <w:rFonts w:ascii="Cambria" w:hAnsi="Cambria" w:cs="TimesNewRomanPSMT"/>
                <w:sz w:val="24"/>
                <w:szCs w:val="24"/>
              </w:rPr>
              <w:t>cm, -5 cm.</w:t>
            </w:r>
          </w:p>
          <w:p w:rsidR="004748C2" w:rsidRPr="004748C2" w:rsidRDefault="004748C2" w:rsidP="004748C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4748C2">
              <w:rPr>
                <w:rFonts w:ascii="Cambria" w:hAnsi="Cambria" w:cs="TimesNewRomanPSMT"/>
                <w:sz w:val="24"/>
                <w:szCs w:val="24"/>
              </w:rPr>
              <w:t>Na jezdniach bez krawężników szerokość podbudowy powinna być większa od szerokości</w:t>
            </w:r>
          </w:p>
          <w:p w:rsidR="004748C2" w:rsidRPr="004748C2" w:rsidRDefault="004748C2" w:rsidP="004748C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4748C2">
              <w:rPr>
                <w:rFonts w:ascii="Cambria" w:hAnsi="Cambria" w:cs="TimesNewRomanPSMT"/>
                <w:sz w:val="24"/>
                <w:szCs w:val="24"/>
              </w:rPr>
              <w:t>warstwy wyżej leżącej o co najmniej 25 cm lub o wartość wskazaną w dokumentacji projektowej.</w:t>
            </w:r>
          </w:p>
          <w:p w:rsidR="004748C2" w:rsidRPr="004748C2" w:rsidRDefault="004748C2" w:rsidP="004748C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4748C2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 xml:space="preserve">6.4.3. </w:t>
            </w:r>
            <w:r w:rsidRPr="004748C2">
              <w:rPr>
                <w:rFonts w:ascii="Cambria" w:hAnsi="Cambria" w:cs="TimesNewRomanPSMT"/>
                <w:sz w:val="24"/>
                <w:szCs w:val="24"/>
              </w:rPr>
              <w:t>Równość podbudowy</w:t>
            </w:r>
          </w:p>
          <w:p w:rsidR="004748C2" w:rsidRPr="004748C2" w:rsidRDefault="004748C2" w:rsidP="004748C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4748C2">
              <w:rPr>
                <w:rFonts w:ascii="Cambria" w:hAnsi="Cambria" w:cs="TimesNewRomanPSMT"/>
                <w:sz w:val="24"/>
                <w:szCs w:val="24"/>
              </w:rPr>
              <w:t xml:space="preserve">Nierówności podłużne podbudowy należy mierzyć 4-metrową łatą lub </w:t>
            </w:r>
            <w:proofErr w:type="spellStart"/>
            <w:r w:rsidRPr="004748C2">
              <w:rPr>
                <w:rFonts w:ascii="Cambria" w:hAnsi="Cambria" w:cs="TimesNewRomanPSMT"/>
                <w:sz w:val="24"/>
                <w:szCs w:val="24"/>
              </w:rPr>
              <w:t>planografem</w:t>
            </w:r>
            <w:proofErr w:type="spellEnd"/>
            <w:r w:rsidRPr="004748C2">
              <w:rPr>
                <w:rFonts w:ascii="Cambria" w:hAnsi="Cambria" w:cs="TimesNewRomanPSMT"/>
                <w:sz w:val="24"/>
                <w:szCs w:val="24"/>
              </w:rPr>
              <w:t>,</w:t>
            </w:r>
          </w:p>
          <w:p w:rsidR="004748C2" w:rsidRPr="004748C2" w:rsidRDefault="004748C2" w:rsidP="004748C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4748C2">
              <w:rPr>
                <w:rFonts w:ascii="Cambria" w:hAnsi="Cambria" w:cs="TimesNewRomanPSMT"/>
                <w:sz w:val="24"/>
                <w:szCs w:val="24"/>
              </w:rPr>
              <w:t>zgodnie z BN-68/8931-04 [28].</w:t>
            </w:r>
          </w:p>
          <w:p w:rsidR="004748C2" w:rsidRPr="004748C2" w:rsidRDefault="004748C2" w:rsidP="004748C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4748C2">
              <w:rPr>
                <w:rFonts w:ascii="Cambria" w:hAnsi="Cambria" w:cs="TimesNewRomanPSMT"/>
                <w:sz w:val="24"/>
                <w:szCs w:val="24"/>
              </w:rPr>
              <w:t>Nierówności poprzeczne podbudowy należy mierzyć 4-metrową łatą.</w:t>
            </w:r>
          </w:p>
          <w:p w:rsidR="004748C2" w:rsidRPr="004748C2" w:rsidRDefault="004748C2" w:rsidP="004748C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4748C2">
              <w:rPr>
                <w:rFonts w:ascii="Cambria" w:hAnsi="Cambria" w:cs="TimesNewRomanPSMT"/>
                <w:sz w:val="24"/>
                <w:szCs w:val="24"/>
              </w:rPr>
              <w:t>Nierówności podbudowy nie mogą przekraczać:</w:t>
            </w:r>
          </w:p>
          <w:p w:rsidR="004748C2" w:rsidRPr="004748C2" w:rsidRDefault="004748C2" w:rsidP="004748C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4748C2">
              <w:rPr>
                <w:rFonts w:ascii="Cambria" w:hAnsi="Cambria" w:cs="TimesNewRomanPSMT"/>
                <w:sz w:val="24"/>
                <w:szCs w:val="24"/>
              </w:rPr>
              <w:t>- 10 mm dla podbudowy zasadniczej,</w:t>
            </w:r>
          </w:p>
          <w:p w:rsidR="004748C2" w:rsidRPr="004748C2" w:rsidRDefault="004748C2" w:rsidP="004748C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4748C2">
              <w:rPr>
                <w:rFonts w:ascii="Cambria" w:hAnsi="Cambria" w:cs="TimesNewRomanPSMT"/>
                <w:sz w:val="24"/>
                <w:szCs w:val="24"/>
              </w:rPr>
              <w:t>- 20 mm dla podbudowy pomocniczej.</w:t>
            </w:r>
          </w:p>
          <w:p w:rsidR="004748C2" w:rsidRPr="004748C2" w:rsidRDefault="004748C2" w:rsidP="004748C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4748C2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 xml:space="preserve">6.4.4. </w:t>
            </w:r>
            <w:r w:rsidRPr="004748C2">
              <w:rPr>
                <w:rFonts w:ascii="Cambria" w:hAnsi="Cambria" w:cs="TimesNewRomanPSMT"/>
                <w:sz w:val="24"/>
                <w:szCs w:val="24"/>
              </w:rPr>
              <w:t>Spadki poprzeczne podbudowy</w:t>
            </w:r>
          </w:p>
          <w:p w:rsidR="004748C2" w:rsidRPr="004748C2" w:rsidRDefault="004748C2" w:rsidP="004748C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4748C2">
              <w:rPr>
                <w:rFonts w:ascii="Cambria" w:hAnsi="Cambria" w:cs="TimesNewRomanPSMT"/>
                <w:sz w:val="24"/>
                <w:szCs w:val="24"/>
              </w:rPr>
              <w:t>Spadki poprzeczne podbudowy na prostych i łukach powinny być zgodne z dokumentacją</w:t>
            </w:r>
          </w:p>
          <w:p w:rsidR="002F6EE8" w:rsidRPr="004748C2" w:rsidRDefault="004748C2" w:rsidP="004748C2">
            <w:pPr>
              <w:rPr>
                <w:rFonts w:ascii="Cambria" w:hAnsi="Cambria"/>
              </w:rPr>
            </w:pPr>
            <w:r w:rsidRPr="004748C2">
              <w:rPr>
                <w:rFonts w:ascii="Cambria" w:hAnsi="Cambria" w:cs="TimesNewRomanPSMT"/>
                <w:sz w:val="24"/>
                <w:szCs w:val="24"/>
              </w:rPr>
              <w:t xml:space="preserve">projektową, z tolerancją </w:t>
            </w:r>
            <w:r w:rsidRPr="004748C2">
              <w:rPr>
                <w:rFonts w:ascii="Cambria" w:hAnsi="Cambria" w:cs="Symbol"/>
                <w:sz w:val="24"/>
                <w:szCs w:val="24"/>
              </w:rPr>
              <w:t>±</w:t>
            </w:r>
            <w:r w:rsidRPr="004748C2">
              <w:rPr>
                <w:rFonts w:ascii="Cambria" w:eastAsia="Wingdings-Regular" w:hAnsi="Cambria" w:cs="Wingdings-Regular"/>
                <w:sz w:val="24"/>
                <w:szCs w:val="24"/>
              </w:rPr>
              <w:t xml:space="preserve"> </w:t>
            </w:r>
            <w:r w:rsidRPr="004748C2">
              <w:rPr>
                <w:rFonts w:ascii="Cambria" w:hAnsi="Cambria" w:cs="TimesNewRomanPSMT"/>
                <w:sz w:val="24"/>
                <w:szCs w:val="24"/>
              </w:rPr>
              <w:t>0,5 %.</w:t>
            </w:r>
          </w:p>
          <w:p w:rsidR="004748C2" w:rsidRPr="004748C2" w:rsidRDefault="004748C2" w:rsidP="004748C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4748C2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 xml:space="preserve">6.4.5. </w:t>
            </w:r>
            <w:r w:rsidRPr="004748C2">
              <w:rPr>
                <w:rFonts w:ascii="Cambria" w:hAnsi="Cambria" w:cs="TimesNewRomanPSMT"/>
                <w:sz w:val="24"/>
                <w:szCs w:val="24"/>
              </w:rPr>
              <w:t>Rzędne wysokościowe podbudowy</w:t>
            </w:r>
          </w:p>
          <w:p w:rsidR="004748C2" w:rsidRPr="004748C2" w:rsidRDefault="004748C2" w:rsidP="004748C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4748C2">
              <w:rPr>
                <w:rFonts w:ascii="Cambria" w:hAnsi="Cambria" w:cs="TimesNewRomanPSMT"/>
                <w:sz w:val="24"/>
                <w:szCs w:val="24"/>
              </w:rPr>
              <w:t>Różnice pomiędzy rzędnymi wysokościowymi podbudowy i rzędnymi projektowanymi nie</w:t>
            </w:r>
          </w:p>
          <w:p w:rsidR="004748C2" w:rsidRPr="004748C2" w:rsidRDefault="004748C2" w:rsidP="004748C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4748C2">
              <w:rPr>
                <w:rFonts w:ascii="Cambria" w:hAnsi="Cambria" w:cs="TimesNewRomanPSMT"/>
                <w:sz w:val="24"/>
                <w:szCs w:val="24"/>
              </w:rPr>
              <w:t>powinny przekraczać + 1 cm, -2 cm.</w:t>
            </w:r>
          </w:p>
          <w:p w:rsidR="00FC36B4" w:rsidRPr="004748C2" w:rsidRDefault="004748C2" w:rsidP="004748C2">
            <w:pPr>
              <w:rPr>
                <w:rFonts w:ascii="Cambria" w:hAnsi="Cambria"/>
              </w:rPr>
            </w:pPr>
            <w:r w:rsidRPr="004748C2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 xml:space="preserve">6.4.6. </w:t>
            </w:r>
            <w:r w:rsidRPr="004748C2">
              <w:rPr>
                <w:rFonts w:ascii="Cambria" w:hAnsi="Cambria" w:cs="TimesNewRomanPSMT"/>
                <w:sz w:val="24"/>
                <w:szCs w:val="24"/>
              </w:rPr>
              <w:t>Ukształtowanie osi podbudowy i ulepszonego podłoża</w:t>
            </w:r>
          </w:p>
          <w:p w:rsidR="00FC36B4" w:rsidRDefault="00FC36B4" w:rsidP="007A777D">
            <w:pPr>
              <w:jc w:val="center"/>
            </w:pPr>
          </w:p>
          <w:p w:rsidR="00FC36B4" w:rsidRDefault="00FC36B4" w:rsidP="007A777D">
            <w:pPr>
              <w:jc w:val="center"/>
            </w:pPr>
          </w:p>
          <w:p w:rsidR="00AE00C8" w:rsidRDefault="00AE00C8" w:rsidP="007A777D">
            <w:pPr>
              <w:jc w:val="center"/>
            </w:pPr>
          </w:p>
          <w:tbl>
            <w:tblPr>
              <w:tblStyle w:val="Tabela-Siatka"/>
              <w:tblW w:w="4997" w:type="pct"/>
              <w:tblLook w:val="04A0" w:firstRow="1" w:lastRow="0" w:firstColumn="1" w:lastColumn="0" w:noHBand="0" w:noVBand="1"/>
            </w:tblPr>
            <w:tblGrid>
              <w:gridCol w:w="1838"/>
              <w:gridCol w:w="5386"/>
              <w:gridCol w:w="2398"/>
            </w:tblGrid>
            <w:tr w:rsidR="004748C2" w:rsidRPr="00285031" w:rsidTr="0036586C">
              <w:tc>
                <w:tcPr>
                  <w:tcW w:w="955" w:type="pct"/>
                </w:tcPr>
                <w:p w:rsidR="004748C2" w:rsidRPr="00285031" w:rsidRDefault="004748C2" w:rsidP="004748C2">
                  <w:pPr>
                    <w:framePr w:hSpace="141" w:wrap="around" w:vAnchor="text" w:hAnchor="margin" w:y="25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lastRenderedPageBreak/>
                    <w:t>D-04.04.01</w:t>
                  </w:r>
                </w:p>
              </w:tc>
              <w:tc>
                <w:tcPr>
                  <w:tcW w:w="2799" w:type="pct"/>
                </w:tcPr>
                <w:p w:rsidR="004748C2" w:rsidRPr="0099036B" w:rsidRDefault="004748C2" w:rsidP="004748C2">
                  <w:pPr>
                    <w:framePr w:hSpace="141" w:wrap="around" w:vAnchor="text" w:hAnchor="margin" w:y="25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 xml:space="preserve">Podbudowa z kruszyw . </w:t>
                  </w:r>
                  <w:r w:rsidRPr="0099036B">
                    <w:rPr>
                      <w:rFonts w:ascii="Cambria" w:hAnsi="Cambria" w:cs="TimesNewRomanPSMT"/>
                      <w:sz w:val="24"/>
                      <w:szCs w:val="24"/>
                    </w:rPr>
                    <w:t>wymagania ogólne</w:t>
                  </w:r>
                </w:p>
              </w:tc>
              <w:tc>
                <w:tcPr>
                  <w:tcW w:w="1246" w:type="pct"/>
                </w:tcPr>
                <w:p w:rsidR="004748C2" w:rsidRPr="00285031" w:rsidRDefault="004748C2" w:rsidP="004748C2">
                  <w:pPr>
                    <w:framePr w:hSpace="141" w:wrap="around" w:vAnchor="text" w:hAnchor="margin" w:y="25"/>
                    <w:jc w:val="center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-BoldMT"/>
                      <w:b/>
                      <w:bCs/>
                      <w:sz w:val="24"/>
                      <w:szCs w:val="24"/>
                    </w:rPr>
                    <w:t>D 04.04.01</w:t>
                  </w:r>
                </w:p>
              </w:tc>
            </w:tr>
            <w:tr w:rsidR="004748C2" w:rsidTr="0036586C">
              <w:tc>
                <w:tcPr>
                  <w:tcW w:w="5000" w:type="pct"/>
                  <w:gridSpan w:val="3"/>
                </w:tcPr>
                <w:p w:rsidR="00AE00C8" w:rsidRDefault="00AE00C8" w:rsidP="00AE00C8">
                  <w:pPr>
                    <w:pStyle w:val="Bezodstpw"/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  <w:r>
                    <w:rPr>
                      <w:rFonts w:ascii="Cambria" w:hAnsi="Cambria"/>
                      <w:sz w:val="24"/>
                      <w:szCs w:val="24"/>
                    </w:rPr>
                    <w:t>„</w:t>
                  </w:r>
                  <w:r>
                    <w:rPr>
                      <w:rFonts w:ascii="Cambria" w:hAnsi="Cambria"/>
                      <w:b/>
                      <w:sz w:val="24"/>
                      <w:szCs w:val="24"/>
                    </w:rPr>
                    <w:t>Przebudowa ciągu pieszego na dz. nr 595 obręb Południe w Piławie Górnej</w:t>
                  </w:r>
                  <w:r>
                    <w:rPr>
                      <w:rFonts w:ascii="Cambria" w:hAnsi="Cambria"/>
                      <w:sz w:val="24"/>
                      <w:szCs w:val="24"/>
                    </w:rPr>
                    <w:t>”</w:t>
                  </w:r>
                </w:p>
                <w:p w:rsidR="00AE00C8" w:rsidRDefault="00AE00C8" w:rsidP="00AE00C8">
                  <w:pPr>
                    <w:pStyle w:val="Bezodstpw"/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  <w:r>
                    <w:rPr>
                      <w:rFonts w:ascii="Cambria" w:hAnsi="Cambria"/>
                      <w:sz w:val="24"/>
                      <w:szCs w:val="24"/>
                    </w:rPr>
                    <w:t>„</w:t>
                  </w:r>
                  <w:r>
                    <w:rPr>
                      <w:rFonts w:ascii="Cambria" w:hAnsi="Cambria"/>
                      <w:b/>
                      <w:sz w:val="24"/>
                      <w:szCs w:val="24"/>
                    </w:rPr>
                    <w:t>Przebudowa drogi wewnętrznej na dz. nr 376 obręb Kopanica w Piławie Górnej</w:t>
                  </w:r>
                  <w:r>
                    <w:rPr>
                      <w:rFonts w:ascii="Cambria" w:hAnsi="Cambria"/>
                      <w:sz w:val="24"/>
                      <w:szCs w:val="24"/>
                    </w:rPr>
                    <w:t>”.</w:t>
                  </w:r>
                </w:p>
                <w:p w:rsidR="004748C2" w:rsidRDefault="004748C2" w:rsidP="00AE00C8">
                  <w:pPr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</w:p>
              </w:tc>
            </w:tr>
          </w:tbl>
          <w:p w:rsidR="00FC36B4" w:rsidRDefault="00FC36B4" w:rsidP="004748C2"/>
          <w:p w:rsidR="004748C2" w:rsidRPr="004748C2" w:rsidRDefault="004748C2" w:rsidP="004748C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4748C2">
              <w:rPr>
                <w:rFonts w:ascii="Cambria" w:hAnsi="Cambria" w:cs="TimesNewRomanPSMT"/>
                <w:sz w:val="24"/>
                <w:szCs w:val="24"/>
              </w:rPr>
              <w:t>Oś podbudowy w planie nie może być przesunięta w stosunku do osi projektowanej o</w:t>
            </w:r>
          </w:p>
          <w:p w:rsidR="004748C2" w:rsidRPr="004748C2" w:rsidRDefault="004748C2" w:rsidP="004748C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4748C2">
              <w:rPr>
                <w:rFonts w:ascii="Cambria" w:hAnsi="Cambria" w:cs="TimesNewRomanPSMT"/>
                <w:sz w:val="24"/>
                <w:szCs w:val="24"/>
              </w:rPr>
              <w:t xml:space="preserve">więcej niż </w:t>
            </w:r>
            <w:r w:rsidRPr="004748C2">
              <w:rPr>
                <w:rFonts w:ascii="Cambria" w:hAnsi="Cambria" w:cs="Symbol"/>
                <w:sz w:val="24"/>
                <w:szCs w:val="24"/>
              </w:rPr>
              <w:t>±</w:t>
            </w:r>
            <w:r w:rsidRPr="004748C2">
              <w:rPr>
                <w:rFonts w:ascii="Cambria" w:eastAsia="Wingdings-Regular" w:hAnsi="Cambria" w:cs="Wingdings-Regular"/>
                <w:sz w:val="24"/>
                <w:szCs w:val="24"/>
              </w:rPr>
              <w:t xml:space="preserve"> </w:t>
            </w:r>
            <w:r w:rsidRPr="004748C2">
              <w:rPr>
                <w:rFonts w:ascii="Cambria" w:hAnsi="Cambria" w:cs="TimesNewRomanPSMT"/>
                <w:sz w:val="24"/>
                <w:szCs w:val="24"/>
              </w:rPr>
              <w:t>0,5 cm.</w:t>
            </w:r>
          </w:p>
          <w:p w:rsidR="004748C2" w:rsidRPr="004748C2" w:rsidRDefault="004748C2" w:rsidP="004748C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4748C2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 xml:space="preserve">6.4.7. </w:t>
            </w:r>
            <w:r w:rsidRPr="004748C2">
              <w:rPr>
                <w:rFonts w:ascii="Cambria" w:hAnsi="Cambria" w:cs="TimesNewRomanPSMT"/>
                <w:sz w:val="24"/>
                <w:szCs w:val="24"/>
              </w:rPr>
              <w:t>Grubość podbudowy i ulepszonego podłoża</w:t>
            </w:r>
          </w:p>
          <w:p w:rsidR="004748C2" w:rsidRPr="004748C2" w:rsidRDefault="004748C2" w:rsidP="004748C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4748C2">
              <w:rPr>
                <w:rFonts w:ascii="Cambria" w:hAnsi="Cambria" w:cs="TimesNewRomanPSMT"/>
                <w:sz w:val="24"/>
                <w:szCs w:val="24"/>
              </w:rPr>
              <w:t>Grubość podbudowy nie może się różnić od grubości projektowanej o więcej niż:</w:t>
            </w:r>
          </w:p>
          <w:p w:rsidR="004748C2" w:rsidRPr="004748C2" w:rsidRDefault="004748C2" w:rsidP="004748C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4748C2">
              <w:rPr>
                <w:rFonts w:ascii="Cambria" w:hAnsi="Cambria" w:cs="TimesNewRomanPSMT"/>
                <w:sz w:val="24"/>
                <w:szCs w:val="24"/>
              </w:rPr>
              <w:t xml:space="preserve">- dla podbudowy zasadniczej </w:t>
            </w:r>
            <w:r w:rsidRPr="004748C2">
              <w:rPr>
                <w:rFonts w:ascii="Cambria" w:hAnsi="Cambria" w:cs="Symbol"/>
                <w:sz w:val="24"/>
                <w:szCs w:val="24"/>
              </w:rPr>
              <w:t>±</w:t>
            </w:r>
            <w:r w:rsidRPr="004748C2">
              <w:rPr>
                <w:rFonts w:ascii="Cambria" w:eastAsia="Wingdings-Regular" w:hAnsi="Cambria" w:cs="Wingdings-Regular"/>
                <w:sz w:val="24"/>
                <w:szCs w:val="24"/>
              </w:rPr>
              <w:t xml:space="preserve"> </w:t>
            </w:r>
            <w:r w:rsidRPr="004748C2">
              <w:rPr>
                <w:rFonts w:ascii="Cambria" w:hAnsi="Cambria" w:cs="TimesNewRomanPSMT"/>
                <w:sz w:val="24"/>
                <w:szCs w:val="24"/>
              </w:rPr>
              <w:t>10%,</w:t>
            </w:r>
          </w:p>
          <w:p w:rsidR="004748C2" w:rsidRPr="004748C2" w:rsidRDefault="004748C2" w:rsidP="004748C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4748C2">
              <w:rPr>
                <w:rFonts w:ascii="Cambria" w:hAnsi="Cambria" w:cs="TimesNewRomanPSMT"/>
                <w:sz w:val="24"/>
                <w:szCs w:val="24"/>
              </w:rPr>
              <w:t>- dla podbudowy pomocniczej +10%, -15%.</w:t>
            </w:r>
          </w:p>
          <w:p w:rsidR="004748C2" w:rsidRPr="004748C2" w:rsidRDefault="004748C2" w:rsidP="004748C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4748C2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 xml:space="preserve">6.4.8. </w:t>
            </w:r>
            <w:r w:rsidRPr="004748C2">
              <w:rPr>
                <w:rFonts w:ascii="Cambria" w:hAnsi="Cambria" w:cs="TimesNewRomanPSMT"/>
                <w:sz w:val="24"/>
                <w:szCs w:val="24"/>
              </w:rPr>
              <w:t>Nośność podbudowy</w:t>
            </w:r>
          </w:p>
          <w:p w:rsidR="004748C2" w:rsidRPr="004748C2" w:rsidRDefault="004748C2" w:rsidP="004748C2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>
              <w:rPr>
                <w:rFonts w:ascii="Cambria" w:eastAsia="SymbolMT" w:hAnsi="Cambria" w:cs="SymbolMT"/>
                <w:sz w:val="24"/>
                <w:szCs w:val="24"/>
              </w:rPr>
              <w:t>-</w:t>
            </w:r>
            <w:r w:rsidRPr="004748C2">
              <w:rPr>
                <w:rFonts w:ascii="Cambria" w:eastAsia="SymbolMT" w:hAnsi="Cambria" w:cs="SymbolMT"/>
                <w:sz w:val="24"/>
                <w:szCs w:val="24"/>
              </w:rPr>
              <w:t xml:space="preserve"> </w:t>
            </w:r>
            <w:r w:rsidRPr="004748C2">
              <w:rPr>
                <w:rFonts w:ascii="Cambria" w:hAnsi="Cambria" w:cs="TimesNewRomanPSMT"/>
                <w:sz w:val="24"/>
                <w:szCs w:val="24"/>
              </w:rPr>
              <w:t>moduł odkształcenia wg BN-64/8931-02 [27] powinien być zgodny z podanym w tablicy 4,</w:t>
            </w:r>
          </w:p>
          <w:p w:rsidR="004748C2" w:rsidRDefault="004748C2" w:rsidP="004748C2">
            <w:pPr>
              <w:rPr>
                <w:rFonts w:ascii="Cambria" w:hAnsi="Cambria" w:cs="TimesNewRomanPSMT"/>
                <w:sz w:val="24"/>
                <w:szCs w:val="24"/>
              </w:rPr>
            </w:pPr>
            <w:r>
              <w:rPr>
                <w:rFonts w:ascii="Cambria" w:eastAsia="SymbolMT" w:hAnsi="Cambria" w:cs="SymbolMT"/>
                <w:sz w:val="24"/>
                <w:szCs w:val="24"/>
              </w:rPr>
              <w:t>-</w:t>
            </w:r>
            <w:r w:rsidRPr="004748C2">
              <w:rPr>
                <w:rFonts w:ascii="Cambria" w:eastAsia="SymbolMT" w:hAnsi="Cambria" w:cs="SymbolMT"/>
                <w:sz w:val="24"/>
                <w:szCs w:val="24"/>
              </w:rPr>
              <w:t xml:space="preserve"> </w:t>
            </w:r>
            <w:r w:rsidRPr="004748C2">
              <w:rPr>
                <w:rFonts w:ascii="Cambria" w:hAnsi="Cambria" w:cs="TimesNewRomanPSMT"/>
                <w:sz w:val="24"/>
                <w:szCs w:val="24"/>
              </w:rPr>
              <w:t>ugięcie sprężyste wg BN-70/8931-06 [29] powinno być zgodne z podanym w tablicy 4.</w:t>
            </w:r>
          </w:p>
          <w:p w:rsidR="00040600" w:rsidRPr="004748C2" w:rsidRDefault="00040600" w:rsidP="004748C2">
            <w:pPr>
              <w:rPr>
                <w:rFonts w:ascii="Cambria" w:hAnsi="Cambria"/>
              </w:rPr>
            </w:pPr>
          </w:p>
          <w:p w:rsidR="00FC36B4" w:rsidRDefault="004748C2" w:rsidP="004748C2">
            <w:pPr>
              <w:rPr>
                <w:rFonts w:ascii="Cambria" w:hAnsi="Cambria" w:cs="TimesNewRomanPSMT"/>
                <w:sz w:val="24"/>
                <w:szCs w:val="24"/>
              </w:rPr>
            </w:pPr>
            <w:r w:rsidRPr="004748C2">
              <w:rPr>
                <w:rFonts w:ascii="Cambria" w:hAnsi="Cambria" w:cs="TimesNewRomanPSMT"/>
                <w:sz w:val="24"/>
                <w:szCs w:val="24"/>
              </w:rPr>
              <w:t>Tablica 4. Cechy podbudowy</w:t>
            </w:r>
          </w:p>
          <w:tbl>
            <w:tblPr>
              <w:tblStyle w:val="Tabela-Siatka"/>
              <w:tblW w:w="4997" w:type="pct"/>
              <w:tblLook w:val="04A0" w:firstRow="1" w:lastRow="0" w:firstColumn="1" w:lastColumn="0" w:noHBand="0" w:noVBand="1"/>
            </w:tblPr>
            <w:tblGrid>
              <w:gridCol w:w="1605"/>
              <w:gridCol w:w="1792"/>
              <w:gridCol w:w="1418"/>
              <w:gridCol w:w="1605"/>
              <w:gridCol w:w="1603"/>
              <w:gridCol w:w="1599"/>
            </w:tblGrid>
            <w:tr w:rsidR="004748C2" w:rsidTr="004748C2">
              <w:tc>
                <w:tcPr>
                  <w:tcW w:w="834" w:type="pct"/>
                  <w:vMerge w:val="restart"/>
                </w:tcPr>
                <w:p w:rsidR="00040600" w:rsidRPr="00040600" w:rsidRDefault="00040600" w:rsidP="00040600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040600">
                    <w:rPr>
                      <w:rFonts w:ascii="Cambria" w:hAnsi="Cambria" w:cs="TimesNewRomanPSMT"/>
                      <w:sz w:val="24"/>
                      <w:szCs w:val="24"/>
                    </w:rPr>
                    <w:t>Podbudowa</w:t>
                  </w:r>
                </w:p>
                <w:p w:rsidR="00040600" w:rsidRPr="00040600" w:rsidRDefault="00040600" w:rsidP="00040600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040600">
                    <w:rPr>
                      <w:rFonts w:ascii="Cambria" w:hAnsi="Cambria" w:cs="TimesNewRomanPSMT"/>
                      <w:sz w:val="24"/>
                      <w:szCs w:val="24"/>
                    </w:rPr>
                    <w:t>z kruszywa o</w:t>
                  </w:r>
                </w:p>
                <w:p w:rsidR="00040600" w:rsidRPr="00040600" w:rsidRDefault="00040600" w:rsidP="00040600">
                  <w:pPr>
                    <w:framePr w:hSpace="141" w:wrap="around" w:vAnchor="text" w:hAnchor="margin" w:y="25"/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040600">
                    <w:rPr>
                      <w:rFonts w:ascii="Cambria" w:hAnsi="Cambria" w:cs="TimesNewRomanPSMT"/>
                      <w:sz w:val="24"/>
                      <w:szCs w:val="24"/>
                    </w:rPr>
                    <w:t>wskaźniku w</w:t>
                  </w:r>
                  <w:r w:rsidRPr="00040600">
                    <w:rPr>
                      <w:rFonts w:ascii="Cambria" w:hAnsi="Cambria" w:cs="TimesNewRomanPSMT"/>
                      <w:sz w:val="12"/>
                      <w:szCs w:val="12"/>
                    </w:rPr>
                    <w:t>noś</w:t>
                  </w:r>
                  <w:r w:rsidRPr="00040600">
                    <w:rPr>
                      <w:rFonts w:ascii="Cambria" w:hAnsi="Cambria" w:cs="TimesNewRomanPSMT"/>
                      <w:sz w:val="24"/>
                      <w:szCs w:val="24"/>
                    </w:rPr>
                    <w:t xml:space="preserve"> nie</w:t>
                  </w:r>
                </w:p>
                <w:p w:rsidR="004748C2" w:rsidRPr="00040600" w:rsidRDefault="00040600" w:rsidP="00040600">
                  <w:pPr>
                    <w:framePr w:hSpace="141" w:wrap="around" w:vAnchor="text" w:hAnchor="margin" w:y="25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040600">
                    <w:rPr>
                      <w:rFonts w:ascii="Cambria" w:hAnsi="Cambria" w:cs="TimesNewRomanPSMT"/>
                      <w:sz w:val="24"/>
                      <w:szCs w:val="24"/>
                    </w:rPr>
                    <w:t>mniejszym</w:t>
                  </w:r>
                </w:p>
                <w:p w:rsidR="00040600" w:rsidRPr="00040600" w:rsidRDefault="00040600" w:rsidP="00040600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 w:rsidRPr="00040600">
                    <w:rPr>
                      <w:rFonts w:ascii="Cambria" w:hAnsi="Cambria" w:cs="TimesNewRomanPSMT"/>
                      <w:sz w:val="24"/>
                      <w:szCs w:val="24"/>
                    </w:rPr>
                    <w:t>niż, %</w:t>
                  </w:r>
                </w:p>
              </w:tc>
              <w:tc>
                <w:tcPr>
                  <w:tcW w:w="4166" w:type="pct"/>
                  <w:gridSpan w:val="5"/>
                </w:tcPr>
                <w:p w:rsidR="004748C2" w:rsidRPr="00040600" w:rsidRDefault="00040600" w:rsidP="00040600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 w:rsidRPr="00040600">
                    <w:rPr>
                      <w:rFonts w:ascii="Cambria" w:hAnsi="Cambria" w:cs="TimesNewRomanPSMT"/>
                      <w:sz w:val="24"/>
                      <w:szCs w:val="24"/>
                    </w:rPr>
                    <w:t>Wymagane cechy podbudowy</w:t>
                  </w:r>
                </w:p>
              </w:tc>
            </w:tr>
            <w:tr w:rsidR="004748C2" w:rsidTr="00040600">
              <w:tc>
                <w:tcPr>
                  <w:tcW w:w="834" w:type="pct"/>
                  <w:vMerge/>
                </w:tcPr>
                <w:p w:rsidR="004748C2" w:rsidRPr="00040600" w:rsidRDefault="004748C2" w:rsidP="004748C2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</w:p>
              </w:tc>
              <w:tc>
                <w:tcPr>
                  <w:tcW w:w="931" w:type="pct"/>
                  <w:vMerge w:val="restart"/>
                </w:tcPr>
                <w:p w:rsidR="00040600" w:rsidRPr="00040600" w:rsidRDefault="00040600" w:rsidP="00040600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040600">
                    <w:rPr>
                      <w:rFonts w:ascii="Cambria" w:hAnsi="Cambria" w:cs="TimesNewRomanPSMT"/>
                      <w:sz w:val="24"/>
                      <w:szCs w:val="24"/>
                    </w:rPr>
                    <w:t>Wskaźnik</w:t>
                  </w:r>
                </w:p>
                <w:p w:rsidR="00040600" w:rsidRPr="00040600" w:rsidRDefault="00040600" w:rsidP="00040600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>Zagęszczen</w:t>
                  </w:r>
                  <w:r w:rsidRPr="00040600">
                    <w:rPr>
                      <w:rFonts w:ascii="Cambria" w:hAnsi="Cambria" w:cs="TimesNewRomanPSMT"/>
                      <w:sz w:val="24"/>
                      <w:szCs w:val="24"/>
                    </w:rPr>
                    <w:t>ia I</w:t>
                  </w:r>
                  <w:r w:rsidRPr="00040600">
                    <w:rPr>
                      <w:rFonts w:ascii="Cambria" w:hAnsi="Cambria" w:cs="TimesNewRomanPSMT"/>
                      <w:sz w:val="12"/>
                      <w:szCs w:val="12"/>
                    </w:rPr>
                    <w:t>S</w:t>
                  </w:r>
                  <w:r w:rsidRPr="00040600">
                    <w:rPr>
                      <w:rFonts w:ascii="Cambria" w:hAnsi="Cambria" w:cs="TimesNewRomanPSMT"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 xml:space="preserve">nie </w:t>
                  </w:r>
                  <w:r w:rsidRPr="00040600">
                    <w:rPr>
                      <w:rFonts w:ascii="Cambria" w:hAnsi="Cambria" w:cs="TimesNewRomanPSMT"/>
                      <w:sz w:val="24"/>
                      <w:szCs w:val="24"/>
                    </w:rPr>
                    <w:t>mniejszy</w:t>
                  </w:r>
                </w:p>
                <w:p w:rsidR="00040600" w:rsidRDefault="00040600" w:rsidP="00040600">
                  <w:pPr>
                    <w:framePr w:hSpace="141" w:wrap="around" w:vAnchor="text" w:hAnchor="margin" w:y="25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</w:p>
                <w:p w:rsidR="004748C2" w:rsidRPr="00040600" w:rsidRDefault="00040600" w:rsidP="00040600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 w:rsidRPr="00040600">
                    <w:rPr>
                      <w:rFonts w:ascii="Cambria" w:hAnsi="Cambria" w:cs="TimesNewRomanPSMT"/>
                      <w:sz w:val="24"/>
                      <w:szCs w:val="24"/>
                    </w:rPr>
                    <w:t>niż</w:t>
                  </w:r>
                </w:p>
              </w:tc>
              <w:tc>
                <w:tcPr>
                  <w:tcW w:w="1571" w:type="pct"/>
                  <w:gridSpan w:val="2"/>
                </w:tcPr>
                <w:p w:rsidR="00040600" w:rsidRPr="00040600" w:rsidRDefault="00040600" w:rsidP="00040600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040600">
                    <w:rPr>
                      <w:rFonts w:ascii="Cambria" w:hAnsi="Cambria" w:cs="TimesNewRomanPSMT"/>
                      <w:sz w:val="24"/>
                      <w:szCs w:val="24"/>
                    </w:rPr>
                    <w:t>Maksymalne ugięcie</w:t>
                  </w:r>
                </w:p>
                <w:p w:rsidR="00040600" w:rsidRPr="00040600" w:rsidRDefault="00040600" w:rsidP="00040600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040600">
                    <w:rPr>
                      <w:rFonts w:ascii="Cambria" w:hAnsi="Cambria" w:cs="TimesNewRomanPSMT"/>
                      <w:sz w:val="24"/>
                      <w:szCs w:val="24"/>
                    </w:rPr>
                    <w:t>sprężyste pod kołem,</w:t>
                  </w:r>
                </w:p>
                <w:p w:rsidR="004748C2" w:rsidRPr="00040600" w:rsidRDefault="00040600" w:rsidP="00040600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 w:rsidRPr="00040600">
                    <w:rPr>
                      <w:rFonts w:ascii="Cambria" w:hAnsi="Cambria" w:cs="TimesNewRomanPSMT"/>
                      <w:sz w:val="24"/>
                      <w:szCs w:val="24"/>
                    </w:rPr>
                    <w:t>mm</w:t>
                  </w:r>
                </w:p>
              </w:tc>
              <w:tc>
                <w:tcPr>
                  <w:tcW w:w="1664" w:type="pct"/>
                  <w:gridSpan w:val="2"/>
                </w:tcPr>
                <w:p w:rsidR="00040600" w:rsidRPr="00040600" w:rsidRDefault="00040600" w:rsidP="00040600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040600">
                    <w:rPr>
                      <w:rFonts w:ascii="Cambria" w:hAnsi="Cambria" w:cs="TimesNewRomanPSMT"/>
                      <w:sz w:val="24"/>
                      <w:szCs w:val="24"/>
                    </w:rPr>
                    <w:t>Minimalny moduł</w:t>
                  </w:r>
                </w:p>
                <w:p w:rsidR="00040600" w:rsidRPr="00040600" w:rsidRDefault="00040600" w:rsidP="00040600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>odkształ</w:t>
                  </w:r>
                  <w:r w:rsidRPr="00040600">
                    <w:rPr>
                      <w:rFonts w:ascii="Cambria" w:hAnsi="Cambria" w:cs="TimesNewRomanPSMT"/>
                      <w:sz w:val="24"/>
                      <w:szCs w:val="24"/>
                    </w:rPr>
                    <w:t>cenia mierzony</w:t>
                  </w:r>
                </w:p>
                <w:p w:rsidR="00040600" w:rsidRPr="00040600" w:rsidRDefault="00040600" w:rsidP="00040600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040600">
                    <w:rPr>
                      <w:rFonts w:ascii="Cambria" w:hAnsi="Cambria" w:cs="TimesNewRomanPSMT"/>
                      <w:sz w:val="24"/>
                      <w:szCs w:val="24"/>
                    </w:rPr>
                    <w:t>płytą o średnicy 30 cm,</w:t>
                  </w:r>
                </w:p>
                <w:p w:rsidR="004748C2" w:rsidRPr="00040600" w:rsidRDefault="00040600" w:rsidP="00040600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proofErr w:type="spellStart"/>
                  <w:r w:rsidRPr="00040600">
                    <w:rPr>
                      <w:rFonts w:ascii="Cambria" w:hAnsi="Cambria" w:cs="TimesNewRomanPSMT"/>
                      <w:sz w:val="24"/>
                      <w:szCs w:val="24"/>
                    </w:rPr>
                    <w:t>MPa</w:t>
                  </w:r>
                  <w:proofErr w:type="spellEnd"/>
                </w:p>
              </w:tc>
            </w:tr>
            <w:tr w:rsidR="004748C2" w:rsidTr="00040600">
              <w:tc>
                <w:tcPr>
                  <w:tcW w:w="834" w:type="pct"/>
                  <w:vMerge/>
                </w:tcPr>
                <w:p w:rsidR="004748C2" w:rsidRPr="00040600" w:rsidRDefault="004748C2" w:rsidP="004748C2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</w:p>
              </w:tc>
              <w:tc>
                <w:tcPr>
                  <w:tcW w:w="931" w:type="pct"/>
                  <w:vMerge/>
                </w:tcPr>
                <w:p w:rsidR="004748C2" w:rsidRPr="00040600" w:rsidRDefault="004748C2" w:rsidP="004748C2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</w:p>
              </w:tc>
              <w:tc>
                <w:tcPr>
                  <w:tcW w:w="737" w:type="pct"/>
                </w:tcPr>
                <w:p w:rsidR="004748C2" w:rsidRPr="00040600" w:rsidRDefault="00040600" w:rsidP="004748C2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>
                    <w:rPr>
                      <w:rFonts w:ascii="Cambria" w:hAnsi="Cambria"/>
                      <w:sz w:val="24"/>
                      <w:szCs w:val="24"/>
                    </w:rPr>
                    <w:t xml:space="preserve">40 </w:t>
                  </w:r>
                  <w:proofErr w:type="spellStart"/>
                  <w:r>
                    <w:rPr>
                      <w:rFonts w:ascii="Cambria" w:hAnsi="Cambria"/>
                      <w:sz w:val="24"/>
                      <w:szCs w:val="24"/>
                    </w:rPr>
                    <w:t>kN</w:t>
                  </w:r>
                  <w:proofErr w:type="spellEnd"/>
                </w:p>
              </w:tc>
              <w:tc>
                <w:tcPr>
                  <w:tcW w:w="834" w:type="pct"/>
                </w:tcPr>
                <w:p w:rsidR="004748C2" w:rsidRPr="00040600" w:rsidRDefault="00040600" w:rsidP="004748C2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>
                    <w:rPr>
                      <w:rFonts w:ascii="Cambria" w:hAnsi="Cambria"/>
                      <w:sz w:val="24"/>
                      <w:szCs w:val="24"/>
                    </w:rPr>
                    <w:t xml:space="preserve">50 </w:t>
                  </w:r>
                  <w:proofErr w:type="spellStart"/>
                  <w:r>
                    <w:rPr>
                      <w:rFonts w:ascii="Cambria" w:hAnsi="Cambria"/>
                      <w:sz w:val="24"/>
                      <w:szCs w:val="24"/>
                    </w:rPr>
                    <w:t>kN</w:t>
                  </w:r>
                  <w:proofErr w:type="spellEnd"/>
                </w:p>
              </w:tc>
              <w:tc>
                <w:tcPr>
                  <w:tcW w:w="833" w:type="pct"/>
                </w:tcPr>
                <w:p w:rsidR="00040600" w:rsidRPr="00040600" w:rsidRDefault="00040600" w:rsidP="00040600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040600">
                    <w:rPr>
                      <w:rFonts w:ascii="Cambria" w:hAnsi="Cambria" w:cs="TimesNewRomanPSMT"/>
                      <w:sz w:val="24"/>
                      <w:szCs w:val="24"/>
                    </w:rPr>
                    <w:t>od</w:t>
                  </w:r>
                </w:p>
                <w:p w:rsidR="00040600" w:rsidRPr="00040600" w:rsidRDefault="00040600" w:rsidP="00040600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040600">
                    <w:rPr>
                      <w:rFonts w:ascii="Cambria" w:hAnsi="Cambria" w:cs="TimesNewRomanPSMT"/>
                      <w:sz w:val="24"/>
                      <w:szCs w:val="24"/>
                    </w:rPr>
                    <w:t>pierwszego</w:t>
                  </w:r>
                </w:p>
                <w:p w:rsidR="00040600" w:rsidRPr="00040600" w:rsidRDefault="00040600" w:rsidP="00040600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040600">
                    <w:rPr>
                      <w:rFonts w:ascii="Cambria" w:hAnsi="Cambria" w:cs="TimesNewRomanPSMT"/>
                      <w:sz w:val="24"/>
                      <w:szCs w:val="24"/>
                    </w:rPr>
                    <w:t>obciążenia</w:t>
                  </w:r>
                </w:p>
                <w:p w:rsidR="004748C2" w:rsidRPr="00040600" w:rsidRDefault="00040600" w:rsidP="00040600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 w:rsidRPr="00040600">
                    <w:rPr>
                      <w:rFonts w:ascii="Cambria" w:hAnsi="Cambria" w:cs="TimesNewRomanPSMT"/>
                      <w:sz w:val="24"/>
                      <w:szCs w:val="24"/>
                    </w:rPr>
                    <w:t>E1</w:t>
                  </w:r>
                </w:p>
              </w:tc>
              <w:tc>
                <w:tcPr>
                  <w:tcW w:w="831" w:type="pct"/>
                </w:tcPr>
                <w:p w:rsidR="00040600" w:rsidRPr="00040600" w:rsidRDefault="00040600" w:rsidP="00040600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040600">
                    <w:rPr>
                      <w:rFonts w:ascii="Cambria" w:hAnsi="Cambria" w:cs="TimesNewRomanPSMT"/>
                      <w:sz w:val="24"/>
                      <w:szCs w:val="24"/>
                    </w:rPr>
                    <w:t>od</w:t>
                  </w:r>
                </w:p>
                <w:p w:rsidR="00040600" w:rsidRPr="00040600" w:rsidRDefault="00040600" w:rsidP="00040600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040600">
                    <w:rPr>
                      <w:rFonts w:ascii="Cambria" w:hAnsi="Cambria" w:cs="TimesNewRomanPSMT"/>
                      <w:sz w:val="24"/>
                      <w:szCs w:val="24"/>
                    </w:rPr>
                    <w:t>drugiego</w:t>
                  </w:r>
                </w:p>
                <w:p w:rsidR="00040600" w:rsidRPr="00040600" w:rsidRDefault="00040600" w:rsidP="00040600">
                  <w:pPr>
                    <w:autoSpaceDE w:val="0"/>
                    <w:autoSpaceDN w:val="0"/>
                    <w:adjustRightInd w:val="0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 w:rsidRPr="00040600">
                    <w:rPr>
                      <w:rFonts w:ascii="Cambria" w:hAnsi="Cambria" w:cs="TimesNewRomanPSMT"/>
                      <w:sz w:val="24"/>
                      <w:szCs w:val="24"/>
                    </w:rPr>
                    <w:t>obciążenia</w:t>
                  </w:r>
                </w:p>
                <w:p w:rsidR="004748C2" w:rsidRPr="00040600" w:rsidRDefault="00040600" w:rsidP="00040600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 w:rsidRPr="00040600">
                    <w:rPr>
                      <w:rFonts w:ascii="Cambria" w:hAnsi="Cambria" w:cs="TimesNewRomanPSMT"/>
                      <w:sz w:val="24"/>
                      <w:szCs w:val="24"/>
                    </w:rPr>
                    <w:t>E2</w:t>
                  </w:r>
                </w:p>
              </w:tc>
            </w:tr>
            <w:tr w:rsidR="004748C2" w:rsidTr="00040600">
              <w:tc>
                <w:tcPr>
                  <w:tcW w:w="834" w:type="pct"/>
                </w:tcPr>
                <w:p w:rsidR="004748C2" w:rsidRDefault="00040600" w:rsidP="004748C2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>
                    <w:rPr>
                      <w:rFonts w:ascii="Cambria" w:hAnsi="Cambria"/>
                      <w:sz w:val="24"/>
                      <w:szCs w:val="24"/>
                    </w:rPr>
                    <w:t>60</w:t>
                  </w:r>
                </w:p>
                <w:p w:rsidR="00040600" w:rsidRDefault="00040600" w:rsidP="004748C2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>
                    <w:rPr>
                      <w:rFonts w:ascii="Cambria" w:hAnsi="Cambria"/>
                      <w:sz w:val="24"/>
                      <w:szCs w:val="24"/>
                    </w:rPr>
                    <w:t>80</w:t>
                  </w:r>
                </w:p>
                <w:p w:rsidR="00040600" w:rsidRPr="00040600" w:rsidRDefault="00040600" w:rsidP="004748C2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>
                    <w:rPr>
                      <w:rFonts w:ascii="Cambria" w:hAnsi="Cambria"/>
                      <w:sz w:val="24"/>
                      <w:szCs w:val="24"/>
                    </w:rPr>
                    <w:t>120</w:t>
                  </w:r>
                </w:p>
              </w:tc>
              <w:tc>
                <w:tcPr>
                  <w:tcW w:w="931" w:type="pct"/>
                </w:tcPr>
                <w:p w:rsidR="004748C2" w:rsidRDefault="00040600" w:rsidP="004748C2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>
                    <w:rPr>
                      <w:rFonts w:ascii="Cambria" w:hAnsi="Cambria"/>
                      <w:sz w:val="24"/>
                      <w:szCs w:val="24"/>
                    </w:rPr>
                    <w:t>1,0</w:t>
                  </w:r>
                </w:p>
                <w:p w:rsidR="00040600" w:rsidRDefault="00040600" w:rsidP="004748C2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>
                    <w:rPr>
                      <w:rFonts w:ascii="Cambria" w:hAnsi="Cambria"/>
                      <w:sz w:val="24"/>
                      <w:szCs w:val="24"/>
                    </w:rPr>
                    <w:t>1,0</w:t>
                  </w:r>
                </w:p>
                <w:p w:rsidR="00040600" w:rsidRPr="00040600" w:rsidRDefault="00040600" w:rsidP="004748C2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>
                    <w:rPr>
                      <w:rFonts w:ascii="Cambria" w:hAnsi="Cambria"/>
                      <w:sz w:val="24"/>
                      <w:szCs w:val="24"/>
                    </w:rPr>
                    <w:t>1,03</w:t>
                  </w:r>
                </w:p>
              </w:tc>
              <w:tc>
                <w:tcPr>
                  <w:tcW w:w="737" w:type="pct"/>
                </w:tcPr>
                <w:p w:rsidR="004748C2" w:rsidRDefault="00040600" w:rsidP="004748C2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>
                    <w:rPr>
                      <w:rFonts w:ascii="Cambria" w:hAnsi="Cambria"/>
                      <w:sz w:val="24"/>
                      <w:szCs w:val="24"/>
                    </w:rPr>
                    <w:t>1,40</w:t>
                  </w:r>
                </w:p>
                <w:p w:rsidR="00040600" w:rsidRDefault="00040600" w:rsidP="004748C2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>
                    <w:rPr>
                      <w:rFonts w:ascii="Cambria" w:hAnsi="Cambria"/>
                      <w:sz w:val="24"/>
                      <w:szCs w:val="24"/>
                    </w:rPr>
                    <w:t>1,25</w:t>
                  </w:r>
                </w:p>
                <w:p w:rsidR="00040600" w:rsidRPr="00040600" w:rsidRDefault="00040600" w:rsidP="004748C2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>
                    <w:rPr>
                      <w:rFonts w:ascii="Cambria" w:hAnsi="Cambria"/>
                      <w:sz w:val="24"/>
                      <w:szCs w:val="24"/>
                    </w:rPr>
                    <w:t>1,10</w:t>
                  </w:r>
                </w:p>
              </w:tc>
              <w:tc>
                <w:tcPr>
                  <w:tcW w:w="834" w:type="pct"/>
                </w:tcPr>
                <w:p w:rsidR="004748C2" w:rsidRDefault="00040600" w:rsidP="004748C2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>
                    <w:rPr>
                      <w:rFonts w:ascii="Cambria" w:hAnsi="Cambria"/>
                      <w:sz w:val="24"/>
                      <w:szCs w:val="24"/>
                    </w:rPr>
                    <w:t>1,60</w:t>
                  </w:r>
                </w:p>
                <w:p w:rsidR="00040600" w:rsidRDefault="00040600" w:rsidP="004748C2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>
                    <w:rPr>
                      <w:rFonts w:ascii="Cambria" w:hAnsi="Cambria"/>
                      <w:sz w:val="24"/>
                      <w:szCs w:val="24"/>
                    </w:rPr>
                    <w:t>1,40</w:t>
                  </w:r>
                </w:p>
                <w:p w:rsidR="00040600" w:rsidRPr="00040600" w:rsidRDefault="00040600" w:rsidP="004748C2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>
                    <w:rPr>
                      <w:rFonts w:ascii="Cambria" w:hAnsi="Cambria"/>
                      <w:sz w:val="24"/>
                      <w:szCs w:val="24"/>
                    </w:rPr>
                    <w:t>1,20</w:t>
                  </w:r>
                </w:p>
              </w:tc>
              <w:tc>
                <w:tcPr>
                  <w:tcW w:w="833" w:type="pct"/>
                </w:tcPr>
                <w:p w:rsidR="004748C2" w:rsidRDefault="00040600" w:rsidP="004748C2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>
                    <w:rPr>
                      <w:rFonts w:ascii="Cambria" w:hAnsi="Cambria"/>
                      <w:sz w:val="24"/>
                      <w:szCs w:val="24"/>
                    </w:rPr>
                    <w:t>60</w:t>
                  </w:r>
                </w:p>
                <w:p w:rsidR="00040600" w:rsidRDefault="00040600" w:rsidP="004748C2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>
                    <w:rPr>
                      <w:rFonts w:ascii="Cambria" w:hAnsi="Cambria"/>
                      <w:sz w:val="24"/>
                      <w:szCs w:val="24"/>
                    </w:rPr>
                    <w:t>80</w:t>
                  </w:r>
                </w:p>
                <w:p w:rsidR="00040600" w:rsidRPr="00040600" w:rsidRDefault="00040600" w:rsidP="004748C2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>
                    <w:rPr>
                      <w:rFonts w:ascii="Cambria" w:hAnsi="Cambria"/>
                      <w:sz w:val="24"/>
                      <w:szCs w:val="24"/>
                    </w:rPr>
                    <w:t>100</w:t>
                  </w:r>
                </w:p>
              </w:tc>
              <w:tc>
                <w:tcPr>
                  <w:tcW w:w="831" w:type="pct"/>
                </w:tcPr>
                <w:p w:rsidR="004748C2" w:rsidRDefault="00040600" w:rsidP="004748C2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>
                    <w:rPr>
                      <w:rFonts w:ascii="Cambria" w:hAnsi="Cambria"/>
                      <w:sz w:val="24"/>
                      <w:szCs w:val="24"/>
                    </w:rPr>
                    <w:t>120</w:t>
                  </w:r>
                </w:p>
                <w:p w:rsidR="00040600" w:rsidRDefault="00040600" w:rsidP="004748C2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>
                    <w:rPr>
                      <w:rFonts w:ascii="Cambria" w:hAnsi="Cambria"/>
                      <w:sz w:val="24"/>
                      <w:szCs w:val="24"/>
                    </w:rPr>
                    <w:t>140</w:t>
                  </w:r>
                </w:p>
                <w:p w:rsidR="00040600" w:rsidRPr="00040600" w:rsidRDefault="00040600" w:rsidP="004748C2">
                  <w:pPr>
                    <w:framePr w:hSpace="141" w:wrap="around" w:vAnchor="text" w:hAnchor="margin" w:y="25"/>
                    <w:rPr>
                      <w:rFonts w:ascii="Cambria" w:hAnsi="Cambria"/>
                      <w:sz w:val="24"/>
                      <w:szCs w:val="24"/>
                    </w:rPr>
                  </w:pPr>
                  <w:r>
                    <w:rPr>
                      <w:rFonts w:ascii="Cambria" w:hAnsi="Cambria"/>
                      <w:sz w:val="24"/>
                      <w:szCs w:val="24"/>
                    </w:rPr>
                    <w:t>180</w:t>
                  </w:r>
                </w:p>
              </w:tc>
            </w:tr>
          </w:tbl>
          <w:p w:rsidR="004748C2" w:rsidRPr="004748C2" w:rsidRDefault="004748C2" w:rsidP="004748C2">
            <w:pPr>
              <w:rPr>
                <w:rFonts w:ascii="Cambria" w:hAnsi="Cambria"/>
              </w:rPr>
            </w:pP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A6649A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6.5. Zasady postępowania z wadliwie wykonanymi odcinkami podbudowy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 xml:space="preserve">6.5.1. </w:t>
            </w:r>
            <w:r w:rsidRPr="00A6649A">
              <w:rPr>
                <w:rFonts w:ascii="Cambria" w:hAnsi="Cambria" w:cs="TimesNewRomanPSMT"/>
                <w:sz w:val="24"/>
                <w:szCs w:val="24"/>
              </w:rPr>
              <w:t>Niewłaściwe cechy geometryczne podbudowy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>Wszystkie powierzchnie podbudowy, które wykazują większe odchylenia od określonych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>w punkcie 6.4 powinny być naprawione przez spulchnienie lub zer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wanie do głębokości co najmniej </w:t>
            </w:r>
            <w:r w:rsidRPr="00A6649A">
              <w:rPr>
                <w:rFonts w:ascii="Cambria" w:hAnsi="Cambria" w:cs="TimesNewRomanPSMT"/>
                <w:sz w:val="24"/>
                <w:szCs w:val="24"/>
              </w:rPr>
              <w:t>10 cm, wyrównane i powtórnie zagęszczone. Dodanie no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wego materiału bez spulchnienia </w:t>
            </w:r>
            <w:r w:rsidRPr="00A6649A">
              <w:rPr>
                <w:rFonts w:ascii="Cambria" w:hAnsi="Cambria" w:cs="TimesNewRomanPSMT"/>
                <w:sz w:val="24"/>
                <w:szCs w:val="24"/>
              </w:rPr>
              <w:t>wykonanej warstwy jest niedopuszczalne.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>Jeżeli szerokość podbudowy jest mniejsza od szerokości projektowanej o więcej niż 5 cm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>i nie zapewnia podparcia warstwom wyżej leżącym, to Wykonawca powinien na własny koszt</w:t>
            </w:r>
          </w:p>
          <w:p w:rsidR="00FC36B4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>poszerzyć podbudowę przez spulchnienie warstwy na pełną gr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ubość do połowy szerokości pasa </w:t>
            </w:r>
            <w:r w:rsidRPr="00A6649A">
              <w:rPr>
                <w:rFonts w:ascii="Cambria" w:hAnsi="Cambria" w:cs="TimesNewRomanPSMT"/>
                <w:sz w:val="24"/>
                <w:szCs w:val="24"/>
              </w:rPr>
              <w:t>ruchu, dołożenie materiału i powtórne zagęszczenie.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 xml:space="preserve">6.5.2. </w:t>
            </w:r>
            <w:r w:rsidRPr="00A6649A">
              <w:rPr>
                <w:rFonts w:ascii="Cambria" w:hAnsi="Cambria" w:cs="TimesNewRomanPSMT"/>
                <w:sz w:val="24"/>
                <w:szCs w:val="24"/>
              </w:rPr>
              <w:t>Niewłaściwa grubość podbudowy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>Na wszystkich powierzchniach wadliwych pod względem grubości, Wykonawca wykona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 xml:space="preserve">naprawę podbudowy. Powierzchnie powinny być naprawione 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przez spulchnienie lub wybranie </w:t>
            </w:r>
            <w:r w:rsidRPr="00A6649A">
              <w:rPr>
                <w:rFonts w:ascii="Cambria" w:hAnsi="Cambria" w:cs="TimesNewRomanPSMT"/>
                <w:sz w:val="24"/>
                <w:szCs w:val="24"/>
              </w:rPr>
              <w:t>warstwy na odpowiednią głębokość, zgodnie z decyz</w:t>
            </w:r>
            <w:r>
              <w:rPr>
                <w:rFonts w:ascii="Cambria" w:hAnsi="Cambria" w:cs="TimesNewRomanPSMT"/>
                <w:sz w:val="24"/>
                <w:szCs w:val="24"/>
              </w:rPr>
              <w:t xml:space="preserve">ją Inżyniera, uzupełnione nowym </w:t>
            </w:r>
            <w:r w:rsidRPr="00A6649A">
              <w:rPr>
                <w:rFonts w:ascii="Cambria" w:hAnsi="Cambria" w:cs="TimesNewRomanPSMT"/>
                <w:sz w:val="24"/>
                <w:szCs w:val="24"/>
              </w:rPr>
              <w:t>materiałem o odpowiednich właściwościach, wyrównane i ponownie zagęszczone.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>Roboty te Wykonawca wykona na własny koszt. Po wykonaniu tych robót nastąpi ponowny</w:t>
            </w:r>
          </w:p>
          <w:p w:rsidR="00FC36B4" w:rsidRPr="00A6649A" w:rsidRDefault="00A6649A" w:rsidP="00A6649A">
            <w:pPr>
              <w:rPr>
                <w:rFonts w:ascii="Cambria" w:hAnsi="Cambria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>pomiar i ocena grubości warstwy, według wyżej podanych zasad, na koszt Wykonawcy.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 xml:space="preserve">6.5.3. </w:t>
            </w:r>
            <w:r w:rsidRPr="00A6649A">
              <w:rPr>
                <w:rFonts w:ascii="Cambria" w:hAnsi="Cambria" w:cs="TimesNewRomanPSMT"/>
                <w:sz w:val="24"/>
                <w:szCs w:val="24"/>
              </w:rPr>
              <w:t>Niewłaściwa nośność podbudowy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>Jeżeli nośność podbudowy będzie mniejsza od wymaganej, to Wykonawca wykona</w:t>
            </w:r>
          </w:p>
          <w:p w:rsidR="00FC36B4" w:rsidRPr="00A6649A" w:rsidRDefault="00A6649A" w:rsidP="00A6649A">
            <w:pPr>
              <w:rPr>
                <w:rFonts w:ascii="Cambria" w:hAnsi="Cambria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>wszelkie roboty niezbędne do zapewnienia wymaganej nośności, zalecone przez Inżyniera</w:t>
            </w:r>
            <w:r>
              <w:rPr>
                <w:rFonts w:ascii="TimesNewRomanPSMT" w:hAnsi="TimesNewRomanPSMT" w:cs="TimesNewRomanPSMT"/>
                <w:sz w:val="24"/>
                <w:szCs w:val="24"/>
              </w:rPr>
              <w:t>.</w:t>
            </w:r>
          </w:p>
          <w:p w:rsidR="00FC36B4" w:rsidRDefault="00FC36B4" w:rsidP="007A777D">
            <w:pPr>
              <w:jc w:val="center"/>
            </w:pPr>
          </w:p>
          <w:p w:rsidR="00FC36B4" w:rsidRDefault="00FC36B4" w:rsidP="007A777D">
            <w:pPr>
              <w:jc w:val="center"/>
            </w:pPr>
          </w:p>
          <w:p w:rsidR="00AE00C8" w:rsidRDefault="00AE00C8" w:rsidP="007A777D">
            <w:pPr>
              <w:jc w:val="center"/>
            </w:pPr>
          </w:p>
          <w:p w:rsidR="00FC36B4" w:rsidRDefault="00FC36B4" w:rsidP="007A777D">
            <w:pPr>
              <w:jc w:val="center"/>
            </w:pPr>
          </w:p>
          <w:p w:rsidR="00FC36B4" w:rsidRDefault="00FC36B4" w:rsidP="007A777D">
            <w:pPr>
              <w:jc w:val="center"/>
            </w:pPr>
          </w:p>
          <w:p w:rsidR="00FC36B4" w:rsidRDefault="00FC36B4" w:rsidP="007A777D">
            <w:pPr>
              <w:jc w:val="center"/>
            </w:pPr>
          </w:p>
          <w:tbl>
            <w:tblPr>
              <w:tblStyle w:val="Tabela-Siatka"/>
              <w:tblW w:w="4997" w:type="pct"/>
              <w:tblLook w:val="04A0" w:firstRow="1" w:lastRow="0" w:firstColumn="1" w:lastColumn="0" w:noHBand="0" w:noVBand="1"/>
            </w:tblPr>
            <w:tblGrid>
              <w:gridCol w:w="1838"/>
              <w:gridCol w:w="5386"/>
              <w:gridCol w:w="2398"/>
            </w:tblGrid>
            <w:tr w:rsidR="00A6649A" w:rsidRPr="00285031" w:rsidTr="0036586C">
              <w:tc>
                <w:tcPr>
                  <w:tcW w:w="955" w:type="pct"/>
                </w:tcPr>
                <w:p w:rsidR="00A6649A" w:rsidRPr="00285031" w:rsidRDefault="00A6649A" w:rsidP="00A6649A">
                  <w:pPr>
                    <w:framePr w:hSpace="141" w:wrap="around" w:vAnchor="text" w:hAnchor="margin" w:y="25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lastRenderedPageBreak/>
                    <w:t>D-04.04.01</w:t>
                  </w:r>
                </w:p>
              </w:tc>
              <w:tc>
                <w:tcPr>
                  <w:tcW w:w="2799" w:type="pct"/>
                </w:tcPr>
                <w:p w:rsidR="00A6649A" w:rsidRPr="0099036B" w:rsidRDefault="00A6649A" w:rsidP="00A6649A">
                  <w:pPr>
                    <w:framePr w:hSpace="141" w:wrap="around" w:vAnchor="text" w:hAnchor="margin" w:y="25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 xml:space="preserve">Podbudowa z kruszyw . </w:t>
                  </w:r>
                  <w:r w:rsidRPr="0099036B">
                    <w:rPr>
                      <w:rFonts w:ascii="Cambria" w:hAnsi="Cambria" w:cs="TimesNewRomanPSMT"/>
                      <w:sz w:val="24"/>
                      <w:szCs w:val="24"/>
                    </w:rPr>
                    <w:t>wymagania ogólne</w:t>
                  </w:r>
                </w:p>
              </w:tc>
              <w:tc>
                <w:tcPr>
                  <w:tcW w:w="1246" w:type="pct"/>
                </w:tcPr>
                <w:p w:rsidR="00A6649A" w:rsidRPr="00285031" w:rsidRDefault="00A6649A" w:rsidP="00A6649A">
                  <w:pPr>
                    <w:framePr w:hSpace="141" w:wrap="around" w:vAnchor="text" w:hAnchor="margin" w:y="25"/>
                    <w:jc w:val="center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-BoldMT"/>
                      <w:b/>
                      <w:bCs/>
                      <w:sz w:val="24"/>
                      <w:szCs w:val="24"/>
                    </w:rPr>
                    <w:t>D 04.04.01</w:t>
                  </w:r>
                </w:p>
              </w:tc>
            </w:tr>
            <w:tr w:rsidR="00A6649A" w:rsidTr="0036586C">
              <w:tc>
                <w:tcPr>
                  <w:tcW w:w="5000" w:type="pct"/>
                  <w:gridSpan w:val="3"/>
                </w:tcPr>
                <w:p w:rsidR="00AE00C8" w:rsidRDefault="00AE00C8" w:rsidP="00AE00C8">
                  <w:pPr>
                    <w:pStyle w:val="Bezodstpw"/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  <w:r>
                    <w:rPr>
                      <w:rFonts w:ascii="Cambria" w:hAnsi="Cambria"/>
                      <w:sz w:val="24"/>
                      <w:szCs w:val="24"/>
                    </w:rPr>
                    <w:t>„</w:t>
                  </w:r>
                  <w:r>
                    <w:rPr>
                      <w:rFonts w:ascii="Cambria" w:hAnsi="Cambria"/>
                      <w:b/>
                      <w:sz w:val="24"/>
                      <w:szCs w:val="24"/>
                    </w:rPr>
                    <w:t>Przebudowa ciągu pieszego na dz. nr 595 obręb Południe w Piławie Górnej</w:t>
                  </w:r>
                  <w:r>
                    <w:rPr>
                      <w:rFonts w:ascii="Cambria" w:hAnsi="Cambria"/>
                      <w:sz w:val="24"/>
                      <w:szCs w:val="24"/>
                    </w:rPr>
                    <w:t>”</w:t>
                  </w:r>
                </w:p>
                <w:p w:rsidR="00AE00C8" w:rsidRDefault="00AE00C8" w:rsidP="00AE00C8">
                  <w:pPr>
                    <w:pStyle w:val="Bezodstpw"/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  <w:r>
                    <w:rPr>
                      <w:rFonts w:ascii="Cambria" w:hAnsi="Cambria"/>
                      <w:sz w:val="24"/>
                      <w:szCs w:val="24"/>
                    </w:rPr>
                    <w:t>„</w:t>
                  </w:r>
                  <w:r>
                    <w:rPr>
                      <w:rFonts w:ascii="Cambria" w:hAnsi="Cambria"/>
                      <w:b/>
                      <w:sz w:val="24"/>
                      <w:szCs w:val="24"/>
                    </w:rPr>
                    <w:t>Przebudowa drogi wewnętrznej na dz. nr 376 obręb Kopanica w Piławie Górnej</w:t>
                  </w:r>
                  <w:r>
                    <w:rPr>
                      <w:rFonts w:ascii="Cambria" w:hAnsi="Cambria"/>
                      <w:sz w:val="24"/>
                      <w:szCs w:val="24"/>
                    </w:rPr>
                    <w:t>”.</w:t>
                  </w:r>
                </w:p>
                <w:p w:rsidR="00A6649A" w:rsidRDefault="00A6649A" w:rsidP="00AE00C8">
                  <w:pPr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</w:p>
              </w:tc>
            </w:tr>
          </w:tbl>
          <w:p w:rsidR="00FC36B4" w:rsidRDefault="00FC36B4" w:rsidP="00A6649A"/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>Koszty tych dodatkowych robót poniesie Wykonawca podbudowy tylko wtedy, gdy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>zaniżenie nośności podbudowy wynikło z niewłaściwego wykonania robót przez Wykonawcę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>podbudowy.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A6649A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7. OBMIAR ROBÓT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A6649A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7.1. Ogólne zasady obmiaru robót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>Ogólne zasady obmiaru robót podano w SST D-M-00.00.00 „Wymagania ogólne” pkt 7.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A6649A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7.2. Jednostka obmiarowa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>Jednostką obmiarową jest m2 (metr kwadratowy) podbudowy z kruszywa stabilizowanego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>mechanicznie.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A6649A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8. ODBIÓR ROBÓT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>Ogólne zasady odbioru robót podano w SST D-M-00.00.00 „Wymagania ogólne” pkt 8.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>Roboty uznaje się za zgodne z dokumentacją projektową, SST i wymaganiami Inżyniera,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>jeżeli wszystkie pomiary i badania z zachowaniem tolerancji wg pkt 6 dały wyniki pozytywne.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A6649A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9. PODSTAWA PŁATNOŚCI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A6649A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9.1. Ogólne ustalenia dotyczące podstawy płatności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>Ogólne ustalenia dotyczące podstawy płatności podano w SST D-M-00.00.00 „Wymagania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>ogólne” pkt 9.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A6649A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9.2. Cena jednostki obmiarowej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>Zakres czynności objętych ceną jednostkową 1 m2 podbudowy z kruszywa stabilizowanego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>mechanicznie, podano w SST: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>D-04.04.01 Podbudowa z kruszywa naturalnego stabilizowanego mechanicznie,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>D-04.04.02 Podbudowa z kruszywa łamanego stabilizowanego mechanicznie,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A6649A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10. przepisy związane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10.1</w:t>
            </w:r>
            <w:r w:rsidRPr="00A6649A">
              <w:rPr>
                <w:rFonts w:ascii="Cambria" w:hAnsi="Cambria" w:cs="TimesNewRomanPSMT"/>
                <w:sz w:val="24"/>
                <w:szCs w:val="24"/>
              </w:rPr>
              <w:t>. Normy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>1. PN-B-04481 Grunty budowlane. Badania próbek gruntu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>2. PN-B-06714-12 Kruszywa mineralne. Badania. Oznaczanie zawartości zanieczyszczeń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>obcych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>3. PN-B-06714-15 Kruszywa mineralne. Badania. Oznaczanie składu ziarnowego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 xml:space="preserve">4. PN-B-06714-16 Kruszywa mineralne. Badania. Oznaczanie kształtu </w:t>
            </w:r>
            <w:proofErr w:type="spellStart"/>
            <w:r w:rsidRPr="00A6649A">
              <w:rPr>
                <w:rFonts w:ascii="Cambria" w:hAnsi="Cambria" w:cs="TimesNewRomanPSMT"/>
                <w:sz w:val="24"/>
                <w:szCs w:val="24"/>
              </w:rPr>
              <w:t>ziarn</w:t>
            </w:r>
            <w:proofErr w:type="spellEnd"/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>5. PN-B-06714-17 Kruszywa mineralne. Badania. Oznaczanie wilgotności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>6. PN-B-06714-18 Kruszywa mineralne. Badania. Oznaczanie nasiąkliwości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>7. PN-B-06714-19 Kruszywa mineralne. Badania. Oznaczanie mrozoodporności metodą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>bezpośrednią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>8. PN-B-06714-26 Kruszywa mineralne. Badania. Oznaczanie zawartości zanieczyszczeń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>organicznych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>9. PN-B-06714-28 Kruszywa mineralne. Badania. Oznaczanie zawartości siarki metodą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>bromową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>10. PN-B-06714-37 Kruszywa mineralne. Badania. Oznaczanie rozpadu krzemianowego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>11. PN-B-06714-39 Kruszywa mineralne. Badania. Oznaczanie rozpadu żelazawego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>12. PN-B-06714-42 Kruszywa mineralne. Badania. Oznaczanie ścieralności w bębnie Los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>Angeles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>13. PN-B-06731 Żużel wielkopiecowy kawałkowy. Kruszywo budowlane i drogowe.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>Badania techniczne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>14. PN-B-11111 Kruszywa mineralne. Kruszywa naturalne do nawierzchni drogowych. Żwir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>i mieszanka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>15. PN-B-11112 Kruszywa mineralne. Kruszywa łamane do nawierzchni drogowych</w:t>
            </w:r>
          </w:p>
          <w:p w:rsidR="00A6649A" w:rsidRPr="00A6649A" w:rsidRDefault="00A6649A" w:rsidP="00A6649A">
            <w:pPr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>16. PN-B-11113 Kruszywa mineralne. Kruszywa naturalne do nawierzchni drogowych.</w:t>
            </w:r>
          </w:p>
          <w:p w:rsid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AE00C8" w:rsidRDefault="00AE00C8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tbl>
            <w:tblPr>
              <w:tblStyle w:val="Tabela-Siatka"/>
              <w:tblW w:w="4997" w:type="pct"/>
              <w:tblLook w:val="04A0" w:firstRow="1" w:lastRow="0" w:firstColumn="1" w:lastColumn="0" w:noHBand="0" w:noVBand="1"/>
            </w:tblPr>
            <w:tblGrid>
              <w:gridCol w:w="1838"/>
              <w:gridCol w:w="5386"/>
              <w:gridCol w:w="2398"/>
            </w:tblGrid>
            <w:tr w:rsidR="00A6649A" w:rsidRPr="00285031" w:rsidTr="0036586C">
              <w:tc>
                <w:tcPr>
                  <w:tcW w:w="955" w:type="pct"/>
                </w:tcPr>
                <w:p w:rsidR="00A6649A" w:rsidRPr="00285031" w:rsidRDefault="00A6649A" w:rsidP="00A6649A">
                  <w:pPr>
                    <w:framePr w:hSpace="141" w:wrap="around" w:vAnchor="text" w:hAnchor="margin" w:y="25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lastRenderedPageBreak/>
                    <w:t>D-04.04.01</w:t>
                  </w:r>
                </w:p>
              </w:tc>
              <w:tc>
                <w:tcPr>
                  <w:tcW w:w="2799" w:type="pct"/>
                </w:tcPr>
                <w:p w:rsidR="00A6649A" w:rsidRPr="0099036B" w:rsidRDefault="00A6649A" w:rsidP="00A6649A">
                  <w:pPr>
                    <w:framePr w:hSpace="141" w:wrap="around" w:vAnchor="text" w:hAnchor="margin" w:y="25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MT"/>
                      <w:sz w:val="24"/>
                      <w:szCs w:val="24"/>
                    </w:rPr>
                    <w:t xml:space="preserve">Podbudowa z kruszyw . </w:t>
                  </w:r>
                  <w:r w:rsidRPr="0099036B">
                    <w:rPr>
                      <w:rFonts w:ascii="Cambria" w:hAnsi="Cambria" w:cs="TimesNewRomanPSMT"/>
                      <w:sz w:val="24"/>
                      <w:szCs w:val="24"/>
                    </w:rPr>
                    <w:t>wymagania ogólne</w:t>
                  </w:r>
                </w:p>
              </w:tc>
              <w:tc>
                <w:tcPr>
                  <w:tcW w:w="1246" w:type="pct"/>
                </w:tcPr>
                <w:p w:rsidR="00A6649A" w:rsidRPr="00285031" w:rsidRDefault="00A6649A" w:rsidP="00A6649A">
                  <w:pPr>
                    <w:framePr w:hSpace="141" w:wrap="around" w:vAnchor="text" w:hAnchor="margin" w:y="25"/>
                    <w:jc w:val="center"/>
                    <w:rPr>
                      <w:rFonts w:ascii="Cambria" w:hAnsi="Cambria" w:cs="TimesNewRomanPSMT"/>
                      <w:sz w:val="24"/>
                      <w:szCs w:val="24"/>
                    </w:rPr>
                  </w:pPr>
                  <w:r>
                    <w:rPr>
                      <w:rFonts w:ascii="Cambria" w:hAnsi="Cambria" w:cs="TimesNewRomanPS-BoldMT"/>
                      <w:b/>
                      <w:bCs/>
                      <w:sz w:val="24"/>
                      <w:szCs w:val="24"/>
                    </w:rPr>
                    <w:t>D 04.04.01</w:t>
                  </w:r>
                </w:p>
              </w:tc>
            </w:tr>
            <w:tr w:rsidR="00A6649A" w:rsidTr="0036586C">
              <w:tc>
                <w:tcPr>
                  <w:tcW w:w="5000" w:type="pct"/>
                  <w:gridSpan w:val="3"/>
                </w:tcPr>
                <w:p w:rsidR="00AE00C8" w:rsidRDefault="00AE00C8" w:rsidP="00AE00C8">
                  <w:pPr>
                    <w:pStyle w:val="Bezodstpw"/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  <w:r>
                    <w:rPr>
                      <w:rFonts w:ascii="Cambria" w:hAnsi="Cambria"/>
                      <w:sz w:val="24"/>
                      <w:szCs w:val="24"/>
                    </w:rPr>
                    <w:t>„</w:t>
                  </w:r>
                  <w:r>
                    <w:rPr>
                      <w:rFonts w:ascii="Cambria" w:hAnsi="Cambria"/>
                      <w:b/>
                      <w:sz w:val="24"/>
                      <w:szCs w:val="24"/>
                    </w:rPr>
                    <w:t>Przebudowa ciągu pieszego na dz. nr 595 obręb Południe w Piławie Górnej</w:t>
                  </w:r>
                  <w:r>
                    <w:rPr>
                      <w:rFonts w:ascii="Cambria" w:hAnsi="Cambria"/>
                      <w:sz w:val="24"/>
                      <w:szCs w:val="24"/>
                    </w:rPr>
                    <w:t>”</w:t>
                  </w:r>
                </w:p>
                <w:p w:rsidR="00AE00C8" w:rsidRDefault="00AE00C8" w:rsidP="00AE00C8">
                  <w:pPr>
                    <w:pStyle w:val="Bezodstpw"/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  <w:r>
                    <w:rPr>
                      <w:rFonts w:ascii="Cambria" w:hAnsi="Cambria"/>
                      <w:sz w:val="24"/>
                      <w:szCs w:val="24"/>
                    </w:rPr>
                    <w:t>„</w:t>
                  </w:r>
                  <w:r>
                    <w:rPr>
                      <w:rFonts w:ascii="Cambria" w:hAnsi="Cambria"/>
                      <w:b/>
                      <w:sz w:val="24"/>
                      <w:szCs w:val="24"/>
                    </w:rPr>
                    <w:t>Przebudowa drogi wewnętrznej na dz. nr 376 obręb Kopanica w Piławie Górnej</w:t>
                  </w:r>
                  <w:r>
                    <w:rPr>
                      <w:rFonts w:ascii="Cambria" w:hAnsi="Cambria"/>
                      <w:sz w:val="24"/>
                      <w:szCs w:val="24"/>
                    </w:rPr>
                    <w:t>”.</w:t>
                  </w:r>
                </w:p>
                <w:p w:rsidR="00E72129" w:rsidRDefault="00E72129" w:rsidP="00AE00C8">
                  <w:pPr>
                    <w:pStyle w:val="Bezodstpw"/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  <w:bookmarkStart w:id="1" w:name="_GoBack"/>
                  <w:bookmarkEnd w:id="1"/>
                </w:p>
                <w:p w:rsidR="00A6649A" w:rsidRDefault="00A6649A" w:rsidP="00AE00C8">
                  <w:pPr>
                    <w:framePr w:hSpace="141" w:wrap="around" w:vAnchor="text" w:hAnchor="margin" w:y="25"/>
                    <w:jc w:val="center"/>
                    <w:rPr>
                      <w:rFonts w:ascii="Cambria" w:hAnsi="Cambria"/>
                      <w:sz w:val="24"/>
                      <w:szCs w:val="24"/>
                    </w:rPr>
                  </w:pPr>
                </w:p>
              </w:tc>
            </w:tr>
          </w:tbl>
          <w:p w:rsid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>17. PN-B-19701 Cement. Cement powszechnego użytku. Skład, wymagania i ocena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>zgodności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>18. PN-B-23006 Kruszywo do betonu lekkiego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>19. PN-B-30020 Wapno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>20. PN-B-32250 Materiały budowlane. Woda do betonu i zapraw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>21. PN-S-06102 Drogi samochodowe. Podbudowy z kruszyw stabilizowanych mechanicznie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>22. PN-S-96023 Konstrukcje drogowe. Podbudowa i nawierzchnia z tłucznia kamiennego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>23. PN-S-96035 Popioły lotne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>24. BN-88/6731-08 Cement. Transport i przechowywanie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>25. BN-84/6774-02 Kruszywo mineralne. Kruszywo kamienne łamane do nawierzchni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>drogowych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>26. BN-64/8931-01 Drogi samochodowe. Oznaczanie wskaźnika piaskowego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>27. BN-64/8931-02 Drogi samochodowe. Oznaczanie modułu odkształcenia nawierzchni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>podatnych i podłoża przez obciążenie płytą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 xml:space="preserve">28. BN-68/8931-04 Drogi samochodowe. Pomiar równości nawierzchni </w:t>
            </w:r>
            <w:proofErr w:type="spellStart"/>
            <w:r w:rsidRPr="00A6649A">
              <w:rPr>
                <w:rFonts w:ascii="Cambria" w:hAnsi="Cambria" w:cs="TimesNewRomanPSMT"/>
                <w:sz w:val="24"/>
                <w:szCs w:val="24"/>
              </w:rPr>
              <w:t>planografem</w:t>
            </w:r>
            <w:proofErr w:type="spellEnd"/>
            <w:r w:rsidRPr="00A6649A">
              <w:rPr>
                <w:rFonts w:ascii="Cambria" w:hAnsi="Cambria" w:cs="TimesNewRomanPSMT"/>
                <w:sz w:val="24"/>
                <w:szCs w:val="24"/>
              </w:rPr>
              <w:t xml:space="preserve"> i łatą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 xml:space="preserve">29. BN-70/8931-06 Drogi samochodowe. Pomiar ugięć podatnych </w:t>
            </w:r>
            <w:proofErr w:type="spellStart"/>
            <w:r w:rsidRPr="00A6649A">
              <w:rPr>
                <w:rFonts w:ascii="Cambria" w:hAnsi="Cambria" w:cs="TimesNewRomanPSMT"/>
                <w:sz w:val="24"/>
                <w:szCs w:val="24"/>
              </w:rPr>
              <w:t>ugięciomierzem</w:t>
            </w:r>
            <w:proofErr w:type="spellEnd"/>
            <w:r w:rsidRPr="00A6649A">
              <w:rPr>
                <w:rFonts w:ascii="Cambria" w:hAnsi="Cambria" w:cs="TimesNewRomanPSMT"/>
                <w:sz w:val="24"/>
                <w:szCs w:val="24"/>
              </w:rPr>
              <w:t xml:space="preserve"> belkowym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MT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>30. BN-77/8931-12 Oznaczanie wskaźnika zagęszczenia gruntu</w:t>
            </w:r>
          </w:p>
          <w:p w:rsidR="00A6649A" w:rsidRPr="00A6649A" w:rsidRDefault="00A6649A" w:rsidP="00A6649A">
            <w:pPr>
              <w:autoSpaceDE w:val="0"/>
              <w:autoSpaceDN w:val="0"/>
              <w:adjustRightInd w:val="0"/>
              <w:rPr>
                <w:rFonts w:ascii="Cambria" w:hAnsi="Cambria" w:cs="TimesNewRomanPS-BoldMT"/>
                <w:b/>
                <w:bCs/>
                <w:sz w:val="24"/>
                <w:szCs w:val="24"/>
              </w:rPr>
            </w:pPr>
            <w:r w:rsidRPr="00A6649A">
              <w:rPr>
                <w:rFonts w:ascii="Cambria" w:hAnsi="Cambria" w:cs="TimesNewRomanPS-BoldMT"/>
                <w:b/>
                <w:bCs/>
                <w:sz w:val="24"/>
                <w:szCs w:val="24"/>
              </w:rPr>
              <w:t>10.2. Inne dokumenty</w:t>
            </w:r>
          </w:p>
          <w:p w:rsidR="00A6649A" w:rsidRPr="00A6649A" w:rsidRDefault="00A6649A" w:rsidP="00A6649A">
            <w:pPr>
              <w:rPr>
                <w:rFonts w:ascii="Cambria" w:hAnsi="Cambria"/>
                <w:sz w:val="24"/>
                <w:szCs w:val="24"/>
              </w:rPr>
            </w:pPr>
            <w:r w:rsidRPr="00A6649A">
              <w:rPr>
                <w:rFonts w:ascii="Cambria" w:hAnsi="Cambria" w:cs="TimesNewRomanPSMT"/>
                <w:sz w:val="24"/>
                <w:szCs w:val="24"/>
              </w:rPr>
              <w:t xml:space="preserve">Katalog typowych konstrukcji nawierzchni podatnych i półsztywnych, </w:t>
            </w:r>
            <w:proofErr w:type="spellStart"/>
            <w:r w:rsidRPr="00A6649A">
              <w:rPr>
                <w:rFonts w:ascii="Cambria" w:hAnsi="Cambria" w:cs="TimesNewRomanPSMT"/>
                <w:sz w:val="24"/>
                <w:szCs w:val="24"/>
              </w:rPr>
              <w:t>IBDiM</w:t>
            </w:r>
            <w:proofErr w:type="spellEnd"/>
            <w:r w:rsidRPr="00A6649A">
              <w:rPr>
                <w:rFonts w:ascii="Cambria" w:hAnsi="Cambria" w:cs="TimesNewRomanPSMT"/>
                <w:sz w:val="24"/>
                <w:szCs w:val="24"/>
              </w:rPr>
              <w:t xml:space="preserve"> - Warszawa 1997.</w:t>
            </w:r>
          </w:p>
          <w:p w:rsidR="00FC36B4" w:rsidRPr="00A6649A" w:rsidRDefault="00FC36B4" w:rsidP="007A777D">
            <w:pPr>
              <w:jc w:val="center"/>
              <w:rPr>
                <w:rFonts w:ascii="Cambria" w:hAnsi="Cambria"/>
                <w:sz w:val="24"/>
                <w:szCs w:val="24"/>
              </w:rPr>
            </w:pPr>
          </w:p>
          <w:p w:rsidR="00FC36B4" w:rsidRPr="00A6649A" w:rsidRDefault="00FC36B4" w:rsidP="007A777D">
            <w:pPr>
              <w:jc w:val="center"/>
              <w:rPr>
                <w:rFonts w:ascii="Cambria" w:hAnsi="Cambria"/>
                <w:sz w:val="24"/>
                <w:szCs w:val="24"/>
              </w:rPr>
            </w:pPr>
          </w:p>
          <w:p w:rsidR="00FC36B4" w:rsidRPr="00A6649A" w:rsidRDefault="00FC36B4" w:rsidP="007A777D">
            <w:pPr>
              <w:jc w:val="center"/>
              <w:rPr>
                <w:rFonts w:ascii="Cambria" w:hAnsi="Cambria"/>
                <w:sz w:val="24"/>
                <w:szCs w:val="24"/>
              </w:rPr>
            </w:pPr>
          </w:p>
          <w:p w:rsidR="00FC36B4" w:rsidRPr="00A6649A" w:rsidRDefault="00FC36B4" w:rsidP="007A777D">
            <w:pPr>
              <w:jc w:val="center"/>
              <w:rPr>
                <w:rFonts w:ascii="Cambria" w:hAnsi="Cambria"/>
                <w:sz w:val="24"/>
                <w:szCs w:val="24"/>
              </w:rPr>
            </w:pPr>
          </w:p>
          <w:p w:rsidR="00FC36B4" w:rsidRPr="00A6649A" w:rsidRDefault="00FC36B4" w:rsidP="007A777D">
            <w:pPr>
              <w:jc w:val="center"/>
              <w:rPr>
                <w:rFonts w:ascii="Cambria" w:hAnsi="Cambria"/>
                <w:sz w:val="24"/>
                <w:szCs w:val="24"/>
              </w:rPr>
            </w:pPr>
          </w:p>
          <w:p w:rsidR="00FC36B4" w:rsidRPr="00A6649A" w:rsidRDefault="00FC36B4" w:rsidP="00025A44">
            <w:pPr>
              <w:jc w:val="right"/>
              <w:rPr>
                <w:rFonts w:ascii="Cambria" w:hAnsi="Cambria"/>
                <w:sz w:val="24"/>
                <w:szCs w:val="24"/>
              </w:rPr>
            </w:pPr>
          </w:p>
          <w:p w:rsidR="00FC36B4" w:rsidRPr="00A6649A" w:rsidRDefault="00FC36B4" w:rsidP="007A777D">
            <w:pPr>
              <w:jc w:val="center"/>
              <w:rPr>
                <w:rFonts w:ascii="Cambria" w:hAnsi="Cambria"/>
                <w:sz w:val="24"/>
                <w:szCs w:val="24"/>
              </w:rPr>
            </w:pPr>
          </w:p>
          <w:p w:rsidR="00FC36B4" w:rsidRPr="00A6649A" w:rsidRDefault="00FC36B4" w:rsidP="007A777D">
            <w:pPr>
              <w:jc w:val="center"/>
              <w:rPr>
                <w:rFonts w:ascii="Cambria" w:hAnsi="Cambria"/>
                <w:sz w:val="24"/>
                <w:szCs w:val="24"/>
              </w:rPr>
            </w:pPr>
          </w:p>
          <w:p w:rsidR="00FC36B4" w:rsidRPr="00A6649A" w:rsidRDefault="00FC36B4" w:rsidP="00FC36B4">
            <w:pPr>
              <w:rPr>
                <w:rFonts w:ascii="Cambria" w:hAnsi="Cambria"/>
                <w:sz w:val="24"/>
                <w:szCs w:val="24"/>
              </w:rPr>
            </w:pPr>
          </w:p>
          <w:p w:rsidR="00FC36B4" w:rsidRDefault="00FC36B4" w:rsidP="005C1019">
            <w:pPr>
              <w:jc w:val="center"/>
            </w:pPr>
          </w:p>
        </w:tc>
      </w:tr>
    </w:tbl>
    <w:p w:rsidR="001904BD" w:rsidRDefault="001904BD"/>
    <w:p w:rsidR="007A777D" w:rsidRDefault="007A777D"/>
    <w:p w:rsidR="007A777D" w:rsidRDefault="007A777D" w:rsidP="007A777D"/>
    <w:p w:rsidR="007A777D" w:rsidRDefault="007A777D" w:rsidP="007A777D"/>
    <w:sectPr w:rsidR="007A777D" w:rsidSect="00FC36B4">
      <w:pgSz w:w="11906" w:h="16838"/>
      <w:pgMar w:top="567" w:right="1134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NewRomanPSMT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TimesNewRomanPS-BoldMT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TimesNewRomanPS-ItalicMT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TimesNewRoman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ymbolMT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Wingdings-Regular">
    <w:altName w:val="Arial Unicode MS"/>
    <w:panose1 w:val="00000000000000000000"/>
    <w:charset w:val="88"/>
    <w:family w:val="auto"/>
    <w:notTrueType/>
    <w:pitch w:val="default"/>
    <w:sig w:usb0="00000000" w:usb1="08080000" w:usb2="00000010" w:usb3="00000000" w:csb0="0010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737DA0"/>
    <w:multiLevelType w:val="hybridMultilevel"/>
    <w:tmpl w:val="02966EF0"/>
    <w:lvl w:ilvl="0" w:tplc="0415000F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">
    <w:nsid w:val="38A12813"/>
    <w:multiLevelType w:val="hybridMultilevel"/>
    <w:tmpl w:val="FF589B4A"/>
    <w:lvl w:ilvl="0" w:tplc="60843F18">
      <w:start w:val="1"/>
      <w:numFmt w:val="lowerLetter"/>
      <w:lvlText w:val="%1)"/>
      <w:lvlJc w:val="left"/>
      <w:pPr>
        <w:ind w:left="720" w:hanging="360"/>
      </w:pPr>
      <w:rPr>
        <w:rFonts w:ascii="Cambria" w:hAnsi="Cambria" w:hint="default"/>
        <w:sz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gutterAtTop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A777D"/>
    <w:rsid w:val="00025A44"/>
    <w:rsid w:val="00026336"/>
    <w:rsid w:val="00033C88"/>
    <w:rsid w:val="00034E0D"/>
    <w:rsid w:val="00040600"/>
    <w:rsid w:val="00062B37"/>
    <w:rsid w:val="001267B0"/>
    <w:rsid w:val="001904BD"/>
    <w:rsid w:val="001A2BFE"/>
    <w:rsid w:val="00216027"/>
    <w:rsid w:val="00230622"/>
    <w:rsid w:val="00285031"/>
    <w:rsid w:val="002C6318"/>
    <w:rsid w:val="002F6EE8"/>
    <w:rsid w:val="00351E66"/>
    <w:rsid w:val="0038419B"/>
    <w:rsid w:val="003E4F51"/>
    <w:rsid w:val="0043086C"/>
    <w:rsid w:val="004718D1"/>
    <w:rsid w:val="004748C2"/>
    <w:rsid w:val="00584A17"/>
    <w:rsid w:val="005A0019"/>
    <w:rsid w:val="005A4348"/>
    <w:rsid w:val="005C1019"/>
    <w:rsid w:val="005D2ADB"/>
    <w:rsid w:val="00604FF9"/>
    <w:rsid w:val="006655DD"/>
    <w:rsid w:val="00682DC0"/>
    <w:rsid w:val="006C58DB"/>
    <w:rsid w:val="0070031B"/>
    <w:rsid w:val="00706D0C"/>
    <w:rsid w:val="00714F78"/>
    <w:rsid w:val="00721896"/>
    <w:rsid w:val="007A777D"/>
    <w:rsid w:val="0083319B"/>
    <w:rsid w:val="008433F4"/>
    <w:rsid w:val="00886615"/>
    <w:rsid w:val="00891D6F"/>
    <w:rsid w:val="008D75FD"/>
    <w:rsid w:val="0099036B"/>
    <w:rsid w:val="009E4A4A"/>
    <w:rsid w:val="00A6649A"/>
    <w:rsid w:val="00AA2454"/>
    <w:rsid w:val="00AB465E"/>
    <w:rsid w:val="00AE00C8"/>
    <w:rsid w:val="00AE41E2"/>
    <w:rsid w:val="00B05ED4"/>
    <w:rsid w:val="00B05FDC"/>
    <w:rsid w:val="00B13F1D"/>
    <w:rsid w:val="00B34FB6"/>
    <w:rsid w:val="00B5280E"/>
    <w:rsid w:val="00B60366"/>
    <w:rsid w:val="00BD5DD3"/>
    <w:rsid w:val="00BE6BB4"/>
    <w:rsid w:val="00C846E3"/>
    <w:rsid w:val="00CA0874"/>
    <w:rsid w:val="00D15C09"/>
    <w:rsid w:val="00D82228"/>
    <w:rsid w:val="00D8450D"/>
    <w:rsid w:val="00DB1640"/>
    <w:rsid w:val="00DC681C"/>
    <w:rsid w:val="00DD652D"/>
    <w:rsid w:val="00E72129"/>
    <w:rsid w:val="00EB1D77"/>
    <w:rsid w:val="00EB6311"/>
    <w:rsid w:val="00EE2FE7"/>
    <w:rsid w:val="00F04605"/>
    <w:rsid w:val="00FC36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7A777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ZnakZnakChar">
    <w:name w:val="Znak Znak Char"/>
    <w:basedOn w:val="Normalny"/>
    <w:rsid w:val="007A777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paragraph" w:styleId="Bezodstpw">
    <w:name w:val="No Spacing"/>
    <w:uiPriority w:val="1"/>
    <w:qFormat/>
    <w:rsid w:val="007A777D"/>
    <w:pPr>
      <w:spacing w:after="0" w:line="240" w:lineRule="auto"/>
    </w:pPr>
    <w:rPr>
      <w:rFonts w:ascii="Calibri" w:eastAsia="Calibri" w:hAnsi="Calibri" w:cs="Times New Roman"/>
    </w:rPr>
  </w:style>
  <w:style w:type="paragraph" w:styleId="Akapitzlist">
    <w:name w:val="List Paragraph"/>
    <w:basedOn w:val="Normalny"/>
    <w:uiPriority w:val="34"/>
    <w:qFormat/>
    <w:rsid w:val="00216027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025A4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25A4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7A777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ZnakZnakChar">
    <w:name w:val="Znak Znak Char"/>
    <w:basedOn w:val="Normalny"/>
    <w:rsid w:val="007A777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paragraph" w:styleId="Bezodstpw">
    <w:name w:val="No Spacing"/>
    <w:uiPriority w:val="1"/>
    <w:qFormat/>
    <w:rsid w:val="007A777D"/>
    <w:pPr>
      <w:spacing w:after="0" w:line="240" w:lineRule="auto"/>
    </w:pPr>
    <w:rPr>
      <w:rFonts w:ascii="Calibri" w:eastAsia="Calibri" w:hAnsi="Calibri" w:cs="Times New Roman"/>
    </w:rPr>
  </w:style>
  <w:style w:type="paragraph" w:styleId="Akapitzlist">
    <w:name w:val="List Paragraph"/>
    <w:basedOn w:val="Normalny"/>
    <w:uiPriority w:val="34"/>
    <w:qFormat/>
    <w:rsid w:val="00216027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025A4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25A4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9591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88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45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1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470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486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351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700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597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385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325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365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492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94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513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433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039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202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182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0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043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164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962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084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10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7BA0E3C-AB16-4A56-ACB6-729978E04B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214</TotalTime>
  <Pages>13</Pages>
  <Words>3658</Words>
  <Characters>21953</Characters>
  <Application>Microsoft Office Word</Application>
  <DocSecurity>0</DocSecurity>
  <Lines>182</Lines>
  <Paragraphs>51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25560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ppp</dc:creator>
  <cp:lastModifiedBy>ppp</cp:lastModifiedBy>
  <cp:revision>9</cp:revision>
  <cp:lastPrinted>2022-10-21T10:58:00Z</cp:lastPrinted>
  <dcterms:created xsi:type="dcterms:W3CDTF">2022-09-16T05:49:00Z</dcterms:created>
  <dcterms:modified xsi:type="dcterms:W3CDTF">2023-04-12T06:54:00Z</dcterms:modified>
</cp:coreProperties>
</file>