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7D" w:rsidRDefault="007A777D"/>
    <w:tbl>
      <w:tblPr>
        <w:tblStyle w:val="Tabela-Siatka"/>
        <w:tblpPr w:leftFromText="141" w:rightFromText="141" w:vertAnchor="text" w:horzAnchor="margin" w:tblpY="25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A777D" w:rsidTr="007A777D">
        <w:tc>
          <w:tcPr>
            <w:tcW w:w="5000" w:type="pct"/>
          </w:tcPr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2122"/>
              <w:gridCol w:w="5102"/>
              <w:gridCol w:w="2398"/>
            </w:tblGrid>
            <w:tr w:rsidR="00285031" w:rsidRPr="00285031" w:rsidTr="00351E66">
              <w:tc>
                <w:tcPr>
                  <w:tcW w:w="1103" w:type="pct"/>
                </w:tcPr>
                <w:p w:rsidR="007A777D" w:rsidRPr="00285031" w:rsidRDefault="005E422E" w:rsidP="007A777D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t>D-05.03.23</w:t>
                  </w:r>
                </w:p>
              </w:tc>
              <w:tc>
                <w:tcPr>
                  <w:tcW w:w="2651" w:type="pct"/>
                </w:tcPr>
                <w:p w:rsidR="007A777D" w:rsidRPr="005E422E" w:rsidRDefault="005E422E" w:rsidP="00CA087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5E422E"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Nawierzchnia z kostki brukowej betonowej</w:t>
                  </w:r>
                </w:p>
              </w:tc>
              <w:tc>
                <w:tcPr>
                  <w:tcW w:w="1246" w:type="pct"/>
                </w:tcPr>
                <w:p w:rsidR="007A777D" w:rsidRPr="00285031" w:rsidRDefault="005E422E" w:rsidP="00D15C09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05.03.23</w:t>
                  </w:r>
                </w:p>
              </w:tc>
            </w:tr>
            <w:tr w:rsidR="00BE6BB4" w:rsidTr="00BE6BB4">
              <w:tc>
                <w:tcPr>
                  <w:tcW w:w="5000" w:type="pct"/>
                  <w:gridSpan w:val="3"/>
                </w:tcPr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Przebudowa ciągu pieszego na </w:t>
                  </w:r>
                  <w:bookmarkStart w:id="0" w:name="_Hlk97029939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dz. nr 595 obręb Południe</w:t>
                  </w:r>
                  <w:bookmarkEnd w:id="0"/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 xml:space="preserve">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BE6BB4" w:rsidRDefault="00BE6BB4" w:rsidP="00B521BB">
                  <w:pPr>
                    <w:framePr w:hSpace="141" w:wrap="around" w:vAnchor="text" w:hAnchor="margin" w:y="25"/>
                    <w:jc w:val="center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</w:p>
              </w:tc>
            </w:tr>
          </w:tbl>
          <w:p w:rsidR="007A777D" w:rsidRPr="00285031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5E422E" w:rsidRPr="005E422E" w:rsidRDefault="005E422E" w:rsidP="005E422E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color w:val="00000A"/>
                <w:sz w:val="36"/>
                <w:szCs w:val="36"/>
              </w:rPr>
            </w:pPr>
            <w:r w:rsidRPr="005E422E">
              <w:rPr>
                <w:rFonts w:ascii="Cambria" w:hAnsi="Cambria" w:cs="TimesNewRomanPS-BoldMT"/>
                <w:b/>
                <w:bCs/>
                <w:color w:val="00000A"/>
                <w:sz w:val="36"/>
                <w:szCs w:val="36"/>
              </w:rPr>
              <w:t>SZCZEGÓŁOWA SPECYFIKACJA TECHNICZNA</w:t>
            </w:r>
          </w:p>
          <w:p w:rsidR="005E422E" w:rsidRPr="005E422E" w:rsidRDefault="005E422E" w:rsidP="005E422E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-BoldMT"/>
                <w:b/>
                <w:bCs/>
                <w:color w:val="00000A"/>
                <w:sz w:val="36"/>
                <w:szCs w:val="36"/>
              </w:rPr>
            </w:pPr>
            <w:r w:rsidRPr="005E422E">
              <w:rPr>
                <w:rFonts w:ascii="Cambria" w:hAnsi="Cambria" w:cs="TimesNewRomanPS-BoldMT"/>
                <w:b/>
                <w:bCs/>
                <w:color w:val="00000A"/>
                <w:sz w:val="36"/>
                <w:szCs w:val="36"/>
              </w:rPr>
              <w:t>D-05.03.23. NAWIERZCHNIA Z KOSTKI BRUKOWEJ</w:t>
            </w:r>
          </w:p>
          <w:p w:rsidR="007A777D" w:rsidRPr="007A777D" w:rsidRDefault="005E422E" w:rsidP="005E422E">
            <w:pPr>
              <w:jc w:val="center"/>
              <w:rPr>
                <w:rFonts w:ascii="Cambria" w:hAnsi="Cambria" w:cs="TimesNewRomanPSMT"/>
                <w:sz w:val="20"/>
                <w:szCs w:val="20"/>
              </w:rPr>
            </w:pPr>
            <w:r w:rsidRPr="005E422E">
              <w:rPr>
                <w:rFonts w:ascii="Cambria" w:hAnsi="Cambria" w:cs="TimesNewRomanPS-BoldMT"/>
                <w:b/>
                <w:bCs/>
                <w:color w:val="00000A"/>
                <w:sz w:val="36"/>
                <w:szCs w:val="36"/>
              </w:rPr>
              <w:t>BETONOWEJ</w:t>
            </w: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 w:cs="TimesNewRomanPSMT"/>
                <w:sz w:val="20"/>
                <w:szCs w:val="20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Default="005C1019" w:rsidP="007A777D">
            <w:pPr>
              <w:rPr>
                <w:rFonts w:ascii="Cambria" w:hAnsi="Cambria"/>
              </w:rPr>
            </w:pPr>
          </w:p>
          <w:p w:rsidR="005C1019" w:rsidRPr="007A777D" w:rsidRDefault="005C1019" w:rsidP="005C1019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Pr="007A777D" w:rsidRDefault="007A777D" w:rsidP="007A777D">
            <w:pPr>
              <w:rPr>
                <w:rFonts w:ascii="Cambria" w:hAnsi="Cambria"/>
              </w:rPr>
            </w:pPr>
          </w:p>
          <w:p w:rsidR="007A777D" w:rsidRDefault="007A777D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A0874" w:rsidRDefault="00CA087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682DC0" w:rsidRDefault="00682DC0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682DC0" w:rsidRDefault="00682DC0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CA0874" w:rsidRDefault="00CA087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5E422E" w:rsidRDefault="005E422E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5E422E" w:rsidRDefault="005E422E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521BB" w:rsidRDefault="00B521BB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5E422E" w:rsidRDefault="005E422E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5E422E" w:rsidRDefault="005E422E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BE6BB4" w:rsidRPr="00285031" w:rsidRDefault="00BE6BB4" w:rsidP="007A777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6"/>
              <w:gridCol w:w="2398"/>
            </w:tblGrid>
            <w:tr w:rsidR="005E422E" w:rsidTr="00B13F1D">
              <w:tc>
                <w:tcPr>
                  <w:tcW w:w="955" w:type="pct"/>
                </w:tcPr>
                <w:p w:rsidR="005E422E" w:rsidRPr="00285031" w:rsidRDefault="005E422E" w:rsidP="005E422E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D-05.03.23</w:t>
                  </w:r>
                </w:p>
              </w:tc>
              <w:tc>
                <w:tcPr>
                  <w:tcW w:w="2799" w:type="pct"/>
                </w:tcPr>
                <w:p w:rsidR="005E422E" w:rsidRPr="005E422E" w:rsidRDefault="005E422E" w:rsidP="005E422E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5E422E"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Nawierzchnia z kostki brukowej betonowej</w:t>
                  </w:r>
                </w:p>
              </w:tc>
              <w:tc>
                <w:tcPr>
                  <w:tcW w:w="1246" w:type="pct"/>
                </w:tcPr>
                <w:p w:rsidR="005E422E" w:rsidRPr="00285031" w:rsidRDefault="005E422E" w:rsidP="005E422E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05.03.23</w:t>
                  </w:r>
                </w:p>
              </w:tc>
            </w:tr>
            <w:tr w:rsidR="005C1019" w:rsidTr="005C1019">
              <w:tc>
                <w:tcPr>
                  <w:tcW w:w="5000" w:type="pct"/>
                  <w:gridSpan w:val="3"/>
                </w:tcPr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C1019" w:rsidRPr="00285031" w:rsidRDefault="005C1019" w:rsidP="00B521BB">
                  <w:pPr>
                    <w:framePr w:hSpace="141" w:wrap="around" w:vAnchor="text" w:hAnchor="margin" w:y="25"/>
                    <w:autoSpaceDE w:val="0"/>
                    <w:autoSpaceDN w:val="0"/>
                    <w:adjustRightInd w:val="0"/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C1019" w:rsidRDefault="005C1019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 WSTĘP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CA087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1.1. Przedmiot SST</w:t>
            </w:r>
          </w:p>
          <w:p w:rsidR="00D76443" w:rsidRPr="00D76443" w:rsidRDefault="00D76443" w:rsidP="00D7644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D76443">
              <w:rPr>
                <w:rFonts w:ascii="Cambria" w:hAnsi="Cambria" w:cs="TimesNewRomanPSMT"/>
                <w:color w:val="00000A"/>
                <w:sz w:val="24"/>
                <w:szCs w:val="24"/>
              </w:rPr>
              <w:t>Przedmiotem niniejszej szczegółowej specyfikacji technicznej (SST) są wymagania</w:t>
            </w:r>
          </w:p>
          <w:p w:rsidR="00D76443" w:rsidRPr="00D76443" w:rsidRDefault="00D76443" w:rsidP="00D7644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D76443">
              <w:rPr>
                <w:rFonts w:ascii="Cambria" w:hAnsi="Cambria" w:cs="TimesNewRomanPSMT"/>
                <w:color w:val="00000A"/>
                <w:sz w:val="24"/>
                <w:szCs w:val="24"/>
              </w:rPr>
              <w:t>dotyczące wykonania i odbioru robót związanych z wykonywaniem nawierzchni z kostki</w:t>
            </w:r>
          </w:p>
          <w:p w:rsidR="00B521BB" w:rsidRPr="00B521BB" w:rsidRDefault="00D76443" w:rsidP="00B521BB">
            <w:pPr>
              <w:pStyle w:val="Bezodstpw"/>
              <w:rPr>
                <w:rFonts w:ascii="Cambria" w:hAnsi="Cambria"/>
                <w:sz w:val="24"/>
                <w:szCs w:val="24"/>
              </w:rPr>
            </w:pPr>
            <w:r w:rsidRPr="00D76443">
              <w:rPr>
                <w:rFonts w:ascii="Cambria" w:hAnsi="Cambria" w:cs="TimesNewRomanPSMT"/>
                <w:color w:val="00000A"/>
                <w:sz w:val="24"/>
                <w:szCs w:val="24"/>
              </w:rPr>
              <w:t>brukowej betonowej dla</w:t>
            </w: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 xml:space="preserve"> </w:t>
            </w:r>
            <w:r w:rsidR="00EE2FE7" w:rsidRPr="00EE2FE7">
              <w:rPr>
                <w:rFonts w:ascii="Cambria" w:hAnsi="Cambria" w:cs="TimesNewRomanPSMT"/>
                <w:sz w:val="24"/>
                <w:szCs w:val="24"/>
              </w:rPr>
              <w:t>zadania</w:t>
            </w:r>
            <w:r w:rsidR="00EE2FE7" w:rsidRPr="00FC36B4">
              <w:rPr>
                <w:rFonts w:ascii="Cambria" w:hAnsi="Cambria"/>
                <w:sz w:val="24"/>
                <w:szCs w:val="24"/>
              </w:rPr>
              <w:t xml:space="preserve"> </w:t>
            </w:r>
            <w:r w:rsidR="00B521BB" w:rsidRPr="00B521BB">
              <w:rPr>
                <w:rFonts w:ascii="Cambria" w:hAnsi="Cambria"/>
                <w:sz w:val="24"/>
                <w:szCs w:val="24"/>
              </w:rPr>
              <w:t>„Przebudowa ciągu pieszego na dz. nr 595 obręb Południe w Piławie Górnej”</w:t>
            </w:r>
            <w:r w:rsidR="00B521BB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B521BB" w:rsidRPr="00B521BB">
              <w:rPr>
                <w:rFonts w:ascii="Cambria" w:hAnsi="Cambria"/>
                <w:sz w:val="24"/>
                <w:szCs w:val="24"/>
              </w:rPr>
              <w:t>„Przebudowa drogi wewnętrznej na dz. nr 376 obręb Kopanica w Piławie Górnej”.</w:t>
            </w:r>
          </w:p>
          <w:p w:rsidR="00FC36B4" w:rsidRPr="00FC36B4" w:rsidRDefault="00CA0874" w:rsidP="00FC36B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1.2. Zakres stosowania S</w:t>
            </w:r>
            <w:r w:rsidR="00FC36B4" w:rsidRPr="00FC36B4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ST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Szczegółowa specyfikacja techniczna (SST) stanowi część Dokumentów Przetargowych</w:t>
            </w:r>
          </w:p>
          <w:p w:rsidR="00CA0874" w:rsidRPr="00CA0874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CA0874">
              <w:rPr>
                <w:rFonts w:ascii="Cambria" w:hAnsi="Cambria" w:cs="TimesNewRomanPSMT"/>
                <w:sz w:val="24"/>
                <w:szCs w:val="24"/>
              </w:rPr>
              <w:t>i Kontraktowych i należy je stosować w zlecaniu i wykonaniu robót opisanych w podpunkcie 1.1.</w:t>
            </w:r>
          </w:p>
          <w:p w:rsidR="00FC36B4" w:rsidRPr="007A21D3" w:rsidRDefault="00CA0874" w:rsidP="00CA087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sz w:val="24"/>
                <w:szCs w:val="24"/>
              </w:rPr>
            </w:pPr>
            <w:r w:rsidRPr="007A21D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1.3. Zakres robót objętych S</w:t>
            </w:r>
            <w:r w:rsidR="00FC36B4" w:rsidRPr="007A21D3">
              <w:rPr>
                <w:rFonts w:ascii="Cambria" w:hAnsi="Cambria" w:cs="TimesNewRomanPS-BoldMT"/>
                <w:b/>
                <w:bCs/>
                <w:sz w:val="24"/>
                <w:szCs w:val="24"/>
              </w:rPr>
              <w:t>ST</w:t>
            </w:r>
          </w:p>
          <w:p w:rsidR="007A21D3" w:rsidRPr="007A21D3" w:rsidRDefault="007A21D3" w:rsidP="007A21D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A21D3">
              <w:rPr>
                <w:rFonts w:ascii="Cambria" w:hAnsi="Cambria" w:cs="TimesNewRomanPSMT"/>
                <w:color w:val="00000A"/>
                <w:sz w:val="24"/>
                <w:szCs w:val="24"/>
              </w:rPr>
              <w:t>Ustalenia zawarte w niniejszej specyfikacji dotyczą zasad prowadzenia robót</w:t>
            </w:r>
          </w:p>
          <w:p w:rsidR="007A21D3" w:rsidRPr="007A21D3" w:rsidRDefault="007A21D3" w:rsidP="007A21D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A21D3">
              <w:rPr>
                <w:rFonts w:ascii="Cambria" w:hAnsi="Cambria" w:cs="TimesNewRomanPSMT"/>
                <w:color w:val="00000A"/>
                <w:sz w:val="24"/>
                <w:szCs w:val="24"/>
              </w:rPr>
              <w:t>związanych z wykonywaniem nawierzchni z kostki brukowej betonowej gr.8 cm szarej</w:t>
            </w:r>
          </w:p>
          <w:p w:rsidR="007A21D3" w:rsidRPr="007A21D3" w:rsidRDefault="007A21D3" w:rsidP="007A21D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A21D3">
              <w:rPr>
                <w:rFonts w:ascii="Cambria" w:hAnsi="Cambria" w:cs="TimesNewRomanPSMT"/>
                <w:color w:val="00000A"/>
                <w:sz w:val="24"/>
                <w:szCs w:val="24"/>
              </w:rPr>
              <w:t>układanej na podsypce piaskowej.</w:t>
            </w:r>
          </w:p>
          <w:p w:rsidR="007A21D3" w:rsidRPr="007A21D3" w:rsidRDefault="007A21D3" w:rsidP="007A21D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A21D3">
              <w:rPr>
                <w:rFonts w:ascii="Cambria" w:hAnsi="Cambria" w:cs="TimesNewRomanPSMT"/>
                <w:color w:val="00000A"/>
                <w:sz w:val="24"/>
                <w:szCs w:val="24"/>
              </w:rPr>
              <w:t>Betonowa kostka brukowa stosowana jest do układania nawierzchni:</w:t>
            </w:r>
          </w:p>
          <w:p w:rsidR="007A21D3" w:rsidRPr="007A21D3" w:rsidRDefault="007A21D3" w:rsidP="007A21D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A21D3">
              <w:rPr>
                <w:rFonts w:ascii="Cambria" w:hAnsi="Cambria" w:cs="TimesNewRomanPSMT"/>
                <w:color w:val="00000A"/>
                <w:sz w:val="24"/>
                <w:szCs w:val="24"/>
              </w:rPr>
              <w:t>dróg i ulic lokalnego znaczenia,</w:t>
            </w:r>
          </w:p>
          <w:p w:rsidR="007A21D3" w:rsidRPr="007A21D3" w:rsidRDefault="007A21D3" w:rsidP="007A21D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A21D3">
              <w:rPr>
                <w:rFonts w:ascii="Cambria" w:hAnsi="Cambria" w:cs="TimesNewRomanPSMT"/>
                <w:color w:val="00000A"/>
                <w:sz w:val="24"/>
                <w:szCs w:val="24"/>
              </w:rPr>
              <w:t>parkingów, placów, wjazdów do bram</w:t>
            </w:r>
          </w:p>
          <w:p w:rsidR="007A21D3" w:rsidRPr="007A21D3" w:rsidRDefault="007A21D3" w:rsidP="007A21D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A21D3">
              <w:rPr>
                <w:rFonts w:ascii="Cambria" w:hAnsi="Cambria" w:cs="TimesNewRomanPSMT"/>
                <w:color w:val="00000A"/>
                <w:sz w:val="24"/>
                <w:szCs w:val="24"/>
              </w:rPr>
              <w:t>chodników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1.4. Określenia podstawowe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1.4.1.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Betonowa kostka brukowa - kształtka wytwarzana z betonu metodą </w:t>
            </w:r>
            <w:proofErr w:type="spellStart"/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wibroprasowania</w:t>
            </w:r>
            <w:proofErr w:type="spellEnd"/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Produkowana jest jako kształtka jednowarstwowa lub w dwóch warstwach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połączonych ze sobą trwale w fazie produkcji.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1.4.2.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Pozostałe określenia podstawowe są zgodne z obowiązującymi, odpowiednimi</w:t>
            </w:r>
          </w:p>
          <w:p w:rsid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polskimi normami i z definicjami podanymi w SST D-M-00.00.00 „Wymagania ogólne” 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pkt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1.4.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1.5.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Ogólne wymagania dotyczące robót</w:t>
            </w:r>
          </w:p>
          <w:p w:rsid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Ogólne wymagania dotyczące robót podano w SST D-M-00.00.00 „Wymagania ogólne”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 pkt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1.5.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2. M</w:t>
            </w: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ateriały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2.1. Ogólne wymagania dotyczące materiałów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Ogólne wymagania dotyczące materiałów, ich pozyskiwania i składowania, podano w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SST D-M-00.00.00 „Wymagania ogólne” pkt 2.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2.2. Betonowa kostka brukowa - wymagania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2.2.1.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Aprobata techniczna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Warunkiem dopuszczenia do stosowania betonowej kostki brukowej w budownictwie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drogowym jest posiadanie aprobaty technicznej.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2.2.2.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Wygląd zewnętrzny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Struktura wyrobu powinna być zwarta, bez rys, pęknięć, plam i ubytków.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Powierzchnia górna kostek powinna być równa i szorstka, a krawędzie kostek równe i proste,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wklęśnięcia nie powinny przekraczać: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2 mm, dla kostek o grubości </w:t>
            </w:r>
            <w:r>
              <w:rPr>
                <w:rFonts w:ascii="Cambria" w:hAnsi="Cambria" w:cs="Marlett"/>
                <w:color w:val="00000A"/>
                <w:sz w:val="24"/>
                <w:szCs w:val="24"/>
              </w:rPr>
              <w:t>&gt;</w:t>
            </w:r>
            <w:r w:rsidRPr="00597B62">
              <w:rPr>
                <w:rFonts w:ascii="Cambria" w:hAnsi="Cambria" w:cs="Marlett"/>
                <w:color w:val="00000A"/>
                <w:sz w:val="24"/>
                <w:szCs w:val="24"/>
              </w:rPr>
              <w:t xml:space="preserve">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80 mm,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3 mm, dla kostek o grubości &gt; 80 mm.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2.2.3.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Kształt, wymiary i kolor kostki brukowej</w:t>
            </w:r>
          </w:p>
          <w:p w:rsidR="006655DD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 kraju produkowane są kostki o dwóch standardowych wymiarach grubości:</w:t>
            </w:r>
          </w:p>
          <w:p w:rsidR="006655DD" w:rsidRDefault="006655DD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6655DD" w:rsidRDefault="006655DD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9E4A4A" w:rsidRDefault="009E4A4A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597B62" w:rsidRDefault="00597B62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521BB" w:rsidRDefault="00B521BB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597B62" w:rsidRPr="007A777D" w:rsidTr="00B13F1D">
              <w:tc>
                <w:tcPr>
                  <w:tcW w:w="955" w:type="pct"/>
                </w:tcPr>
                <w:p w:rsidR="00597B62" w:rsidRPr="00285031" w:rsidRDefault="00597B62" w:rsidP="00597B6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D-05.03.23</w:t>
                  </w:r>
                </w:p>
              </w:tc>
              <w:tc>
                <w:tcPr>
                  <w:tcW w:w="2800" w:type="pct"/>
                </w:tcPr>
                <w:p w:rsidR="00597B62" w:rsidRPr="005E422E" w:rsidRDefault="00597B62" w:rsidP="00597B6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5E422E"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Nawierzchnia z kostki brukowej betonowej</w:t>
                  </w:r>
                </w:p>
              </w:tc>
              <w:tc>
                <w:tcPr>
                  <w:tcW w:w="1245" w:type="pct"/>
                </w:tcPr>
                <w:p w:rsidR="00597B62" w:rsidRPr="00285031" w:rsidRDefault="00597B62" w:rsidP="00597B62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05.03.23</w:t>
                  </w:r>
                </w:p>
              </w:tc>
            </w:tr>
            <w:tr w:rsidR="00285031" w:rsidTr="00285031">
              <w:tc>
                <w:tcPr>
                  <w:tcW w:w="5000" w:type="pct"/>
                  <w:gridSpan w:val="3"/>
                </w:tcPr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285031" w:rsidRDefault="00285031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285031" w:rsidRDefault="00285031" w:rsidP="00FC36B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60 mm, z zastosowaniem do nawierzchni nie przeznaczonych do ruchu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samochodowego,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80 mm, do nawierzchni dla ruchu samochodowego.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Tolerancje wymiarowe wynoszą: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na długości </w:t>
            </w:r>
            <w:r w:rsidRPr="004748C2">
              <w:rPr>
                <w:rFonts w:ascii="Cambria" w:hAnsi="Cambria" w:cs="Symbol"/>
                <w:sz w:val="24"/>
                <w:szCs w:val="24"/>
              </w:rPr>
              <w:t>±</w:t>
            </w:r>
            <w:r w:rsidRPr="004748C2">
              <w:rPr>
                <w:rFonts w:ascii="Cambria" w:eastAsia="Wingdings-Regular" w:hAnsi="Cambria" w:cs="Wingdings-Regular"/>
                <w:sz w:val="24"/>
                <w:szCs w:val="24"/>
              </w:rPr>
              <w:t xml:space="preserve"> </w:t>
            </w:r>
            <w:r w:rsidRPr="00597B62">
              <w:rPr>
                <w:rFonts w:ascii="Cambria" w:eastAsia="Wingdings-Regular" w:hAnsi="Cambria" w:cs="Wingdings-Regular"/>
                <w:color w:val="00000A"/>
                <w:sz w:val="24"/>
                <w:szCs w:val="24"/>
              </w:rPr>
              <w:t xml:space="preserve">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3 mm,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na szerokości </w:t>
            </w:r>
            <w:r w:rsidRPr="004748C2">
              <w:rPr>
                <w:rFonts w:ascii="Cambria" w:hAnsi="Cambria" w:cs="Symbol"/>
                <w:sz w:val="24"/>
                <w:szCs w:val="24"/>
              </w:rPr>
              <w:t>±</w:t>
            </w:r>
            <w:r w:rsidRPr="004748C2">
              <w:rPr>
                <w:rFonts w:ascii="Cambria" w:eastAsia="Wingdings-Regular" w:hAnsi="Cambria" w:cs="Wingdings-Regular"/>
                <w:sz w:val="24"/>
                <w:szCs w:val="24"/>
              </w:rPr>
              <w:t xml:space="preserve"> </w:t>
            </w:r>
            <w:r w:rsidRPr="00597B62">
              <w:rPr>
                <w:rFonts w:ascii="Cambria" w:eastAsia="Wingdings-Regular" w:hAnsi="Cambria" w:cs="Wingdings-Regular"/>
                <w:color w:val="00000A"/>
                <w:sz w:val="24"/>
                <w:szCs w:val="24"/>
              </w:rPr>
              <w:t xml:space="preserve">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3 mm,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na grubości </w:t>
            </w:r>
            <w:r w:rsidRPr="004748C2">
              <w:rPr>
                <w:rFonts w:ascii="Cambria" w:hAnsi="Cambria" w:cs="Symbol"/>
                <w:sz w:val="24"/>
                <w:szCs w:val="24"/>
              </w:rPr>
              <w:t>±</w:t>
            </w:r>
            <w:r w:rsidRPr="004748C2">
              <w:rPr>
                <w:rFonts w:ascii="Cambria" w:eastAsia="Wingdings-Regular" w:hAnsi="Cambria" w:cs="Wingdings-Regular"/>
                <w:sz w:val="24"/>
                <w:szCs w:val="24"/>
              </w:rPr>
              <w:t xml:space="preserve"> </w:t>
            </w:r>
            <w:r w:rsidRPr="00597B62">
              <w:rPr>
                <w:rFonts w:ascii="Cambria" w:eastAsia="Wingdings-Regular" w:hAnsi="Cambria" w:cs="Wingdings-Regular"/>
                <w:color w:val="00000A"/>
                <w:sz w:val="24"/>
                <w:szCs w:val="24"/>
              </w:rPr>
              <w:t xml:space="preserve">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5 mm.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Kolory kostek produkowanych aktualnie w kraju to: szary, ceglany, klinkierowy,</w:t>
            </w:r>
          </w:p>
          <w:p w:rsid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grafitowy i brązowy.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2.2.4.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Wytrzymałość na ściskanie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Wytrzymałość na ściskanie po 28 dniach (średnio z 6-ciu kostek) nie powinna być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mniejsza niż 60 </w:t>
            </w:r>
            <w:proofErr w:type="spellStart"/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MPa</w:t>
            </w:r>
            <w:proofErr w:type="spellEnd"/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Dopuszczalna najniższa wytrzymałość pojedynczej kostki nie powinna być mniejsza niż 50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proofErr w:type="spellStart"/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MPa</w:t>
            </w:r>
            <w:proofErr w:type="spellEnd"/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 (w ocenie statystycznej z co najmniej 10 kostek).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2.2.5.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Nasiąkliwość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Nasiąkliwość kostek betonowych powinna odpowiadać wymaganiom normy PN-B-06250 [2]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i wynosić nie więcej niż 5%.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2.2.6.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Odporność na działanie mrozu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Odporność kostek betonowych na działanie mrozu powinna być badana zgodnie z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wymaganiami PN-B-06250 [2].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Odporność na działanie mrozu po 50 cyklach zamrażania i odmrażania próbek jest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wystarczająca, jeżeli: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próbka nie wykazuje pęknięć,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strata masy nie przekracza 5%,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obniżenie wytrzymałości na ściskanie w stosunku do wytrzymałości próbek nie</w:t>
            </w:r>
          </w:p>
          <w:p w:rsidR="00597B62" w:rsidRPr="00597B62" w:rsidRDefault="00597B62" w:rsidP="00597B6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zamrażanych nie jest większe niż 20%.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2.2.7.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Ścieralność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Ścieralność kostek betonowych określona na tarczy </w:t>
            </w:r>
            <w:proofErr w:type="spellStart"/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Boehmego</w:t>
            </w:r>
            <w:proofErr w:type="spellEnd"/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 wg PN-B-04111 [1]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powinna wynosić nie więcej niż 4 mm.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2.3. Materiały do produkcji betonowych kostek brukowych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2.3.1.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Cement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Do produkcji kostki brukowej należy stosować cement portlandzki, bez dodatków,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klasy nie niższej niż „32,5”. Zaleca się stosowanie cementu o jasnym kolorze. Cement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powinien odpowiadać wymaganiom PN-B-19701 [4].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2.3.2.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Kruszywo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Należy stosować kruszywa mineralne odpo</w:t>
            </w: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wiadające wymaganiom PN-B-06712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[3].Uziarnienie kruszywa powinno być ustalone w recepcie laboratoryjnej mieszanki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betonowej, przy założonych parametrach wymaganych dla produkowanego wyrobu.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2.3.3.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Woda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Właściwości i kontrola wody stosowanej do produkcji betonowych kostek brukowych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powinny odpowiadać wymaganiom wg PN-B-32250 [5].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2.3.4. </w:t>
            </w: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Dodatki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Do produkcji kostek brukowych stosuje się dodatki w postaci plastyfikatorów i barwników,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zgodnie z receptą laboratoryjną.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B521BB" w:rsidRDefault="00B521BB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597B62" w:rsidRPr="00285031" w:rsidTr="0036586C">
              <w:tc>
                <w:tcPr>
                  <w:tcW w:w="955" w:type="pct"/>
                </w:tcPr>
                <w:p w:rsidR="00597B62" w:rsidRPr="00285031" w:rsidRDefault="00597B62" w:rsidP="00597B6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D-05.03.23</w:t>
                  </w:r>
                </w:p>
              </w:tc>
              <w:tc>
                <w:tcPr>
                  <w:tcW w:w="2800" w:type="pct"/>
                </w:tcPr>
                <w:p w:rsidR="00597B62" w:rsidRPr="005E422E" w:rsidRDefault="00597B62" w:rsidP="00597B62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5E422E"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Nawierzchnia z kostki brukowej betonowej</w:t>
                  </w:r>
                </w:p>
              </w:tc>
              <w:tc>
                <w:tcPr>
                  <w:tcW w:w="1245" w:type="pct"/>
                </w:tcPr>
                <w:p w:rsidR="00597B62" w:rsidRPr="00285031" w:rsidRDefault="00597B62" w:rsidP="00597B62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05.03.23</w:t>
                  </w:r>
                </w:p>
              </w:tc>
            </w:tr>
            <w:tr w:rsidR="00597B62" w:rsidTr="0036586C">
              <w:tc>
                <w:tcPr>
                  <w:tcW w:w="5000" w:type="pct"/>
                  <w:gridSpan w:val="3"/>
                </w:tcPr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597B62" w:rsidRDefault="00597B62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597B62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Plastyfikatory zapewniają gotowym wyrobom większą wytrzymałość, mniejszą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nasiąkliwość i większą odporność na niskie temperatury i działanie soli.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Stosowane barwniki powinny zapewnić kostce trwałe zabarwienie. Powinny to być</w:t>
            </w:r>
          </w:p>
          <w:p w:rsidR="00597B62" w:rsidRPr="00597B62" w:rsidRDefault="00597B62" w:rsidP="00597B62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597B62">
              <w:rPr>
                <w:rFonts w:ascii="Cambria" w:hAnsi="Cambria" w:cs="TimesNewRomanPSMT"/>
                <w:color w:val="00000A"/>
                <w:sz w:val="24"/>
                <w:szCs w:val="24"/>
              </w:rPr>
              <w:t>barwniki nieorganiczne.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3. S</w:t>
            </w:r>
            <w:r w:rsidRPr="00712B68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przęt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3.1. Ogólne wymagania dotyczące sprzętu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Ogólne wymagania dotyczące sprzętu podano w SST D-M-00.00.00 „Wymagania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ogólne” pkt 3.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3.2. Sprzęt do wykonania nawierzchni z kostki brukowej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Małe powierzchnie nawierzchni z kostki brukowej wykonuje się ręcznie.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Jeśli powierzchnie są duże, a kostki brukowe mają jednolity kształt i kolor, można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stosować mechaniczne urządzenia układające. Urządzenie składa się z wózka i chwytaka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sterowanego hydraulicznie, służącego do przenoszenia z palety warstwy kostek na miejsce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ich ułożenia. Urządzenie to, po skończonym układaniu kostek, można wykorzystać do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wymiatania piasku w szczeliny zamocowanymi do chwytaka szczotkami.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Do zagęszczenia nawierzchni stosuje się wibratory płytowe z osłoną z tworzywa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sztucznego.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Do wyrównania podsypki z piasku można stosować mechaniczne urządzenie na</w:t>
            </w:r>
          </w:p>
          <w:p w:rsidR="00597B62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rolkach, prowadzone liniami na szynie lub krawężnikach.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4. Transport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4.1. Ogólne wymagania dotyczące transportu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Ogólne wymagania dotyczące transportu podano w SST D-M-00.00.00 „Wymagania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ogólne” pkt 4.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4.2. Transport betonowych kostek brukowych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Uformowane w czasie produkcji kostki betonowe układane są warstwowo na palecie.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Po uzyskaniu wytrzymałości betonu min. 0,7 R, kostki przewożone są na stanowisko, gdzie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specjalne urządzenie pakuje je w folię i spina taśmą stalową, co gwarantuje transport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samochodami w nienaruszonym stanie.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Kostki betonowe można również przewozić samochodami na paletach transportowych</w:t>
            </w:r>
          </w:p>
          <w:p w:rsidR="00597B62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producenta.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5. Wykonanie robót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5.1. Ogólne zasady wykonania robót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Ogólne zasady wykonania robót podano w SST D-M-00.00.00 „Wymagania ogólne”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pkt 5.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5.2. Podłoże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Podłoże pod ułożenie nawierzchni z betonowych kostek brukowych może stanowić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grunt piaszczysty - rodzimy lub nasypowy o WP </w:t>
            </w:r>
            <w:r w:rsidRPr="00712B68">
              <w:rPr>
                <w:rFonts w:ascii="Cambria" w:eastAsia="Wingdings-Regular" w:hAnsi="Cambria" w:cs="Wingdings-Regular"/>
                <w:color w:val="00000A"/>
                <w:sz w:val="24"/>
                <w:szCs w:val="24"/>
              </w:rPr>
              <w:t xml:space="preserve"> </w:t>
            </w: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35 [7].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Jeżeli dokumentacja projektowa nie stanowi inaczej, to nawierzchnię z kostki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brukowej przeznaczoną dla ruchu pieszego, rowerowego lub niewielkiego ruchu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samochodowego, można wykonywać bezpośrednio na podłożu z gruntu piaszczystego</w:t>
            </w:r>
          </w:p>
          <w:p w:rsidR="00712B68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w uprzednio wykonanym korycie. Grunt podłoża powinien być jednolity, przepuszczalny</w:t>
            </w:r>
          </w:p>
          <w:p w:rsidR="00597B62" w:rsidRPr="00712B68" w:rsidRDefault="00712B68" w:rsidP="00712B68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712B68">
              <w:rPr>
                <w:rFonts w:ascii="Cambria" w:hAnsi="Cambria" w:cs="TimesNewRomanPSMT"/>
                <w:color w:val="00000A"/>
                <w:sz w:val="24"/>
                <w:szCs w:val="24"/>
              </w:rPr>
              <w:t>i zabezpieczony przed skutkami przemarzania.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5.3. Podbudowa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Rodzaj podbudowy przewidzianej do wykonania pod ułożenie nawierzchni z kostki</w:t>
            </w:r>
          </w:p>
          <w:p w:rsid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brukowej powinien być zgodny z dokumentacją projektową.</w:t>
            </w:r>
          </w:p>
          <w:p w:rsid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B521BB" w:rsidRDefault="00B521BB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1F5684" w:rsidRPr="00285031" w:rsidTr="0036586C">
              <w:tc>
                <w:tcPr>
                  <w:tcW w:w="955" w:type="pct"/>
                </w:tcPr>
                <w:p w:rsidR="001F5684" w:rsidRPr="00285031" w:rsidRDefault="001F5684" w:rsidP="001F568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D-05.03.23</w:t>
                  </w:r>
                </w:p>
              </w:tc>
              <w:tc>
                <w:tcPr>
                  <w:tcW w:w="2800" w:type="pct"/>
                </w:tcPr>
                <w:p w:rsidR="001F5684" w:rsidRPr="005E422E" w:rsidRDefault="001F5684" w:rsidP="001F5684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5E422E"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Nawierzchnia z kostki brukowej betonowej</w:t>
                  </w:r>
                </w:p>
              </w:tc>
              <w:tc>
                <w:tcPr>
                  <w:tcW w:w="1245" w:type="pct"/>
                </w:tcPr>
                <w:p w:rsidR="001F5684" w:rsidRPr="00285031" w:rsidRDefault="001F5684" w:rsidP="001F5684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05.03.23</w:t>
                  </w:r>
                </w:p>
              </w:tc>
            </w:tr>
            <w:tr w:rsidR="001F5684" w:rsidTr="0036586C">
              <w:tc>
                <w:tcPr>
                  <w:tcW w:w="5000" w:type="pct"/>
                  <w:gridSpan w:val="3"/>
                </w:tcPr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1F5684" w:rsidRDefault="001F5684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Podbudowę, w zależności od przeznaczenia, obciążenia ruchem i warunków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gruntowo-wodnych, może stanowić:</w:t>
            </w:r>
          </w:p>
          <w:p w:rsidR="001F5684" w:rsidRPr="001F5684" w:rsidRDefault="001F5684" w:rsidP="001F568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grunt ulepszony pospółką, odpadami kamiennymi, żużlem wielkopiecowym, spoiwem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       </w:t>
            </w: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itp.,</w:t>
            </w:r>
          </w:p>
          <w:p w:rsidR="001F5684" w:rsidRPr="001F5684" w:rsidRDefault="001F5684" w:rsidP="001F568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kruszywo naturalne lub łamane, stabilizowane mechanicznie,</w:t>
            </w:r>
          </w:p>
          <w:p w:rsidR="001F5684" w:rsidRPr="001F5684" w:rsidRDefault="001F5684" w:rsidP="001F568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podbudowa tłuczniowa, żwirowa lub żużlowa,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lub inny rodzaj podbudowy określonej w dokumentacji projektowej.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Podbudowa powinna być przygotowana zgodnie z wymaganiami określonymi</w:t>
            </w:r>
          </w:p>
          <w:p w:rsidR="00597B62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w specyfikacjach dla odpowiedniego rodzaju podbudowy.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5.4. Obramowanie nawierzchni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Do obramowania nawierzchni z betonowych kostek brukowych można stosować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krawężniki uliczne betonowe wg BN-80/6775-03/04 [6] lub inne typy krawężników zgodne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z dokumentacją projektową lub zaakceptowane przez Inżyniera.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5.5. Podsypka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Na podsypkę należy stosować piasek gruby, odpowiadający wymaganiom PN-B-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06712 [3].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Grubość podsypki po zagęszczeniu powinna zawierać się w granicach od 3 do5 cm.</w:t>
            </w:r>
          </w:p>
          <w:p w:rsidR="00597B62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Podsypka powinna być zwilżona wodą, zagęszczona i wyprofilowana.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5.6. Układanie nawierzchni z betonowych kostek brukowych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Z uwagi na różnorodność kształtów i kolorów produkowanych kostek, możliwe jest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ułożenie dowolnego wzoru - wcześniej ustalonego w dokumentacji projektowej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i zaakceptowanego przez Inżyniera.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Kostkę układa się na podsypce lub podłożu </w:t>
            </w:r>
            <w:r w:rsid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piaszczystym w taki sposób, aby </w:t>
            </w: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szczeliny między kostkami wynosiły od 2 do 3 mm. Kostkę </w:t>
            </w:r>
            <w:r w:rsid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należy układać ok. 1,5 cm wyżej </w:t>
            </w: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od projektowanej niwelety nawierzchni, gdyż w czasie wibrowania (ubijania) podsypka ulega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zagęszczeniu.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Po ułożeniu kostki, szczeliny należy wypełnić piaskiem, a następnie zamieść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powierzchnię ułożonych kostek przy użyciu szczotek ręcznych lub mechanicznych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i przystąpić do ubijania nawierzchni.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Do ubijania ułożonej nawierzchni z kostek brukowych stosuje się wibratory płytowe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z osłoną z tworzywa sztucznego dla ochrony kostek przed uszkodzeniem i zabrudzeniem.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Wibrowanie należy prowadzić od krawędzi powierzchni ubijanej w kierunku środka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i jednocześnie w kierunku poprzecznym kształtek.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Do zagęszczania nawierzchni z betonowych kostek brukowych nie wolno używać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walca.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Po ubiciu nawierzchni należy uzupełnić szczeliny piaskiem i zamieść nawierzchnię.</w:t>
            </w:r>
          </w:p>
          <w:p w:rsidR="001F5684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Nawierzchnia z wypełnieniem spoin piaskiem nie wymaga pielęgnacji - może być zaraz</w:t>
            </w:r>
          </w:p>
          <w:p w:rsidR="00597B62" w:rsidRPr="001F5684" w:rsidRDefault="001F5684" w:rsidP="001F5684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1F5684">
              <w:rPr>
                <w:rFonts w:ascii="Cambria" w:hAnsi="Cambria" w:cs="TimesNewRomanPSMT"/>
                <w:color w:val="00000A"/>
                <w:sz w:val="24"/>
                <w:szCs w:val="24"/>
              </w:rPr>
              <w:t>oddana do ruchu.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6. Kontrola jakości robót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6.1. Ogólne zasady kontroli jakości robót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Ogólne zasady kontroli jakości robót podano w SST D-M-00.00.00 „Wymagania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ogólne” pkt 6.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6.2. Badania przed przystąpieniem do robót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Przed przystąpieniem do robót, Wykonawca powinien sprawdzić, czy producent</w:t>
            </w:r>
          </w:p>
          <w:p w:rsid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kostek brukowych posiada atest wyrobu wg pkt 2.2.1 niniejszej OST.</w:t>
            </w:r>
          </w:p>
          <w:p w:rsid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B521BB" w:rsidRDefault="00B521BB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474195" w:rsidRPr="00285031" w:rsidTr="0036586C">
              <w:tc>
                <w:tcPr>
                  <w:tcW w:w="955" w:type="pct"/>
                </w:tcPr>
                <w:p w:rsidR="00474195" w:rsidRPr="00285031" w:rsidRDefault="00474195" w:rsidP="00474195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D-05.03.23</w:t>
                  </w:r>
                </w:p>
              </w:tc>
              <w:tc>
                <w:tcPr>
                  <w:tcW w:w="2800" w:type="pct"/>
                </w:tcPr>
                <w:p w:rsidR="00474195" w:rsidRPr="005E422E" w:rsidRDefault="00474195" w:rsidP="00474195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5E422E"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Nawierzchnia z kostki brukowej betonowej</w:t>
                  </w:r>
                </w:p>
              </w:tc>
              <w:tc>
                <w:tcPr>
                  <w:tcW w:w="1245" w:type="pct"/>
                </w:tcPr>
                <w:p w:rsidR="00474195" w:rsidRPr="00285031" w:rsidRDefault="00474195" w:rsidP="00474195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05.03.23</w:t>
                  </w:r>
                </w:p>
              </w:tc>
            </w:tr>
            <w:tr w:rsidR="00474195" w:rsidTr="0036586C">
              <w:tc>
                <w:tcPr>
                  <w:tcW w:w="5000" w:type="pct"/>
                  <w:gridSpan w:val="3"/>
                </w:tcPr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474195" w:rsidRDefault="00474195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</w:p>
              </w:tc>
            </w:tr>
          </w:tbl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Niezależnie od posiadanego atestu, Wykonawca powinien żądać od producenta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wyników bieżących badań wyrobu na ściskanie. Zaleca się, aby do badania wytrzymałości na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ściskanie pobierać 6 próbek (kostek) dziennie (przy produkcji dziennej ok. 600m2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powierzchni kostek ułożonych w nawierzchni).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Poza tym, przed przystąpieniem do robót Wykonawca sprawdza wyrób w zakresie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wymagań podanych w pkt 2.2.2 i 2.2.3 i wyniki badań przedstawia Inżynierowi do</w:t>
            </w:r>
          </w:p>
          <w:p w:rsidR="00597B62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akceptacji.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6.3. Badania w czasie robót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6.3.1.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Sprawdzenie podłoża i podbudowy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Sprawdzenie podłoża i podbudowy polega na stwierdzeniu ich zgodności z dokumentacją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projektową i odpowiednimi SST.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6.3.2.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Sprawdzenie podsypki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Sprawdzenie podsypki w zakresie grubości i wymaganych spadków poprzecznych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i podłużnych polega na stwierdzeniu zgodności z dokumentacją projektową oraz pkt 5.5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niniejszej SST.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6.3.3.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Sprawdzenie wykonania nawierzchni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Sprawdzenie prawidłowości wykonania nawierzchni z betonowych kostek brukowych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polega na stwierdzeniu zgodności wykonania z dokumentacją projektową oraz wymaganiami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wg pkt 5.6 niniejszej SST:</w:t>
            </w:r>
          </w:p>
          <w:p w:rsidR="00474195" w:rsidRPr="00474195" w:rsidRDefault="00474195" w:rsidP="0047419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pomierzenie szerokości spoin,</w:t>
            </w:r>
          </w:p>
          <w:p w:rsidR="00474195" w:rsidRPr="00474195" w:rsidRDefault="00474195" w:rsidP="0047419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sprawdzenie prawidłowości ubijania (wibrowania),</w:t>
            </w:r>
          </w:p>
          <w:p w:rsidR="00474195" w:rsidRPr="00474195" w:rsidRDefault="00474195" w:rsidP="0047419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sprawdzenie prawidłowości wypełnienia spoin,</w:t>
            </w:r>
          </w:p>
          <w:p w:rsidR="00597B62" w:rsidRPr="00474195" w:rsidRDefault="00474195" w:rsidP="0047419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sprawdzenie, czy przyjęty deseń (wzór) i kolor nawierzchni jest zachowany.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6.4. Sprawdzenie cech geometrycznych nawierzchni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6.4.1.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Nierówności podłużne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Nierówności podłużne nawierzchni mierzone łatą lub </w:t>
            </w:r>
            <w:proofErr w:type="spellStart"/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planografem</w:t>
            </w:r>
            <w:proofErr w:type="spellEnd"/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 zgodnie z normą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BN-68/8931-04 [8] nie powinny przekraczać 0,8 cm.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6.4.2.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Spadki poprzeczne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Spadki poprzeczne nawierzchni powinny być zgodne z dokumentacją projektową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z tolerancją </w:t>
            </w:r>
            <w:r w:rsidRPr="004748C2">
              <w:rPr>
                <w:rFonts w:ascii="Cambria" w:hAnsi="Cambria" w:cs="Symbol"/>
                <w:sz w:val="24"/>
                <w:szCs w:val="24"/>
              </w:rPr>
              <w:t>±</w:t>
            </w:r>
            <w:r w:rsidRPr="00474195">
              <w:rPr>
                <w:rFonts w:ascii="Cambria" w:eastAsia="Wingdings-Regular" w:hAnsi="Cambria" w:cs="Wingdings-Regular"/>
                <w:color w:val="00000A"/>
                <w:sz w:val="24"/>
                <w:szCs w:val="24"/>
              </w:rPr>
              <w:t xml:space="preserve">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0,5%.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6.4.3.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Niweleta nawierzchni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Różnice pomiędzy rzędnymi wykonanej nawierzchni i rzędnymi projektowanymi nie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powinny przekraczać </w:t>
            </w:r>
            <w:r w:rsidR="00D40244" w:rsidRPr="004748C2">
              <w:rPr>
                <w:rFonts w:ascii="Cambria" w:hAnsi="Cambria" w:cs="Symbol"/>
                <w:sz w:val="24"/>
                <w:szCs w:val="24"/>
              </w:rPr>
              <w:t>±</w:t>
            </w:r>
            <w:r w:rsidRPr="00474195">
              <w:rPr>
                <w:rFonts w:ascii="Cambria" w:eastAsia="Wingdings-Regular" w:hAnsi="Cambria" w:cs="Wingdings-Regular"/>
                <w:color w:val="00000A"/>
                <w:sz w:val="24"/>
                <w:szCs w:val="24"/>
              </w:rPr>
              <w:t xml:space="preserve">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1 cm.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6.4.4.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Szerokość nawierzchni</w:t>
            </w:r>
          </w:p>
          <w:p w:rsidR="00474195" w:rsidRPr="00474195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Szerokość nawierzchni nie może różnić się od szerokości projektowanej o więcej niż</w:t>
            </w:r>
          </w:p>
          <w:p w:rsidR="00474195" w:rsidRPr="00474195" w:rsidRDefault="00D40244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8C2">
              <w:rPr>
                <w:rFonts w:ascii="Cambria" w:hAnsi="Cambria" w:cs="Symbol"/>
                <w:sz w:val="24"/>
                <w:szCs w:val="24"/>
              </w:rPr>
              <w:t>±</w:t>
            </w:r>
            <w:r w:rsidR="00474195" w:rsidRPr="00474195">
              <w:rPr>
                <w:rFonts w:ascii="Cambria" w:eastAsia="Wingdings-Regular" w:hAnsi="Cambria" w:cs="Wingdings-Regular"/>
                <w:color w:val="00000A"/>
                <w:sz w:val="24"/>
                <w:szCs w:val="24"/>
              </w:rPr>
              <w:t xml:space="preserve"> </w:t>
            </w:r>
            <w:r w:rsidR="00474195"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5 cm.</w:t>
            </w:r>
          </w:p>
          <w:p w:rsidR="00597B62" w:rsidRDefault="00474195" w:rsidP="00474195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195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 xml:space="preserve">6.4.5. </w:t>
            </w:r>
            <w:r w:rsidRPr="00474195">
              <w:rPr>
                <w:rFonts w:ascii="Cambria" w:hAnsi="Cambria" w:cs="TimesNewRomanPSMT"/>
                <w:color w:val="00000A"/>
                <w:sz w:val="24"/>
                <w:szCs w:val="24"/>
              </w:rPr>
              <w:t>Grubość podsypki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Dopuszczalne odchyłki od projektowanej grubości podsypki nie powinny przekraczać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4748C2">
              <w:rPr>
                <w:rFonts w:ascii="Cambria" w:hAnsi="Cambria" w:cs="Symbol"/>
                <w:sz w:val="24"/>
                <w:szCs w:val="24"/>
              </w:rPr>
              <w:t>±</w:t>
            </w: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1,0 cm.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6.5. Częstotliwość pomiarów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Częstotliwość pomiarów dla cech geometrycznych nawierzchni z kostki brukowej,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wymienionych w pkt 6.4 powinna być dostosowana do powierzchni wykonanych robót.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Zaleca się, aby pomiary cech geometrycznych wymienionych w pkt 6.4 były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przeprowadzone nie rzadziej niż 2 razy na 100 m2 nawierzchni i w punktach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charakterystycznych dla niwelety lub przekroju poprzecznego oraz wszędzie tam, gdzie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poleci Inżynier.</w:t>
            </w:r>
          </w:p>
          <w:p w:rsidR="00597B62" w:rsidRPr="00FD73B3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597B62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B521BB" w:rsidRPr="00474195" w:rsidRDefault="00B521BB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597B62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tbl>
            <w:tblPr>
              <w:tblStyle w:val="Tabela-Siatka"/>
              <w:tblW w:w="4997" w:type="pct"/>
              <w:tblLook w:val="04A0" w:firstRow="1" w:lastRow="0" w:firstColumn="1" w:lastColumn="0" w:noHBand="0" w:noVBand="1"/>
            </w:tblPr>
            <w:tblGrid>
              <w:gridCol w:w="1838"/>
              <w:gridCol w:w="5388"/>
              <w:gridCol w:w="2396"/>
            </w:tblGrid>
            <w:tr w:rsidR="00FD73B3" w:rsidRPr="00285031" w:rsidTr="0036586C">
              <w:tc>
                <w:tcPr>
                  <w:tcW w:w="955" w:type="pct"/>
                </w:tcPr>
                <w:p w:rsidR="00FD73B3" w:rsidRPr="00285031" w:rsidRDefault="00FD73B3" w:rsidP="00FD73B3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MT"/>
                      <w:sz w:val="24"/>
                      <w:szCs w:val="24"/>
                    </w:rPr>
                    <w:lastRenderedPageBreak/>
                    <w:t>D-05.03.23</w:t>
                  </w:r>
                </w:p>
              </w:tc>
              <w:tc>
                <w:tcPr>
                  <w:tcW w:w="2800" w:type="pct"/>
                </w:tcPr>
                <w:p w:rsidR="00FD73B3" w:rsidRPr="005E422E" w:rsidRDefault="00FD73B3" w:rsidP="00FD73B3">
                  <w:pPr>
                    <w:framePr w:hSpace="141" w:wrap="around" w:vAnchor="text" w:hAnchor="margin" w:y="25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 w:rsidRPr="005E422E">
                    <w:rPr>
                      <w:rFonts w:ascii="Cambria" w:hAnsi="Cambria" w:cs="TimesNewRomanPSMT"/>
                      <w:color w:val="00000A"/>
                      <w:sz w:val="24"/>
                      <w:szCs w:val="24"/>
                    </w:rPr>
                    <w:t>Nawierzchnia z kostki brukowej betonowej</w:t>
                  </w:r>
                </w:p>
              </w:tc>
              <w:tc>
                <w:tcPr>
                  <w:tcW w:w="1245" w:type="pct"/>
                </w:tcPr>
                <w:p w:rsidR="00FD73B3" w:rsidRPr="00285031" w:rsidRDefault="00FD73B3" w:rsidP="00FD73B3">
                  <w:pPr>
                    <w:framePr w:hSpace="141" w:wrap="around" w:vAnchor="text" w:hAnchor="margin" w:y="25"/>
                    <w:jc w:val="center"/>
                    <w:rPr>
                      <w:rFonts w:ascii="Cambria" w:hAnsi="Cambria" w:cs="TimesNewRomanPSMT"/>
                      <w:sz w:val="24"/>
                      <w:szCs w:val="24"/>
                    </w:rPr>
                  </w:pPr>
                  <w:r>
                    <w:rPr>
                      <w:rFonts w:ascii="Cambria" w:hAnsi="Cambria" w:cs="TimesNewRomanPS-BoldMT"/>
                      <w:b/>
                      <w:bCs/>
                      <w:sz w:val="24"/>
                      <w:szCs w:val="24"/>
                    </w:rPr>
                    <w:t>D 05.03.23</w:t>
                  </w:r>
                </w:p>
              </w:tc>
            </w:tr>
            <w:tr w:rsidR="00FD73B3" w:rsidTr="0036586C">
              <w:tc>
                <w:tcPr>
                  <w:tcW w:w="5000" w:type="pct"/>
                  <w:gridSpan w:val="3"/>
                </w:tcPr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ciągu pieszego na dz. nr 595 obręb Południe w Piławie 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</w:t>
                  </w:r>
                </w:p>
                <w:p w:rsidR="00B521BB" w:rsidRDefault="00B521BB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„</w:t>
                  </w:r>
                  <w:r>
                    <w:rPr>
                      <w:rFonts w:ascii="Cambria" w:hAnsi="Cambria"/>
                      <w:b/>
                      <w:sz w:val="24"/>
                      <w:szCs w:val="24"/>
                    </w:rPr>
                    <w:t>Przebudowa drogi wewnętrznej na dz. nr 376 obręb Kopanica w Piławie Górnej</w:t>
                  </w:r>
                  <w:r>
                    <w:rPr>
                      <w:rFonts w:ascii="Cambria" w:hAnsi="Cambria"/>
                      <w:sz w:val="24"/>
                      <w:szCs w:val="24"/>
                    </w:rPr>
                    <w:t>”.</w:t>
                  </w:r>
                </w:p>
                <w:p w:rsidR="00FD73B3" w:rsidRDefault="00FD73B3" w:rsidP="00B521BB">
                  <w:pPr>
                    <w:pStyle w:val="Bezodstpw"/>
                    <w:framePr w:hSpace="141" w:wrap="around" w:vAnchor="text" w:hAnchor="margin" w:y="25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</w:tr>
          </w:tbl>
          <w:p w:rsidR="00597B62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7. Obmiar robót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7.1. Ogólne zasady obmiaru robót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Ogólne zasady obmiaru robót podano w SST D-M-00.00.00 „</w:t>
            </w: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Wymagania ogólne” </w:t>
            </w: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pkt 7.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7.2. Jednostka obmiarowa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Jednostką obmiarową jest m2 (metr kwadratowy) wykonanej nawierzchni z betonowej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kostki brukowej.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8. Odbiór robót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8.1. Ogólne zasady odbioru robót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Ogólne zasady odbioru robót podano w SST D-M-00.00.00 „Wymag</w:t>
            </w: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ania ogólne” </w:t>
            </w: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pkt 8.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Roboty uznaje się za wykonane zgodnie z dokumentacją projektową, SST i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wymaganiami Inżyniera, jeżeli wszystkie pomiary i badania z zachowaniem tolerancji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według pkt 6 dały wyniki pozytywne.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8.2. Odbiór robót zanikających i ulegających zakryciu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Odbiorowi robót zanikających i ulegających zakryciu podlegają: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przygotowanie podłoża,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ewentualnie wykonanie podbudowy,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wykonanie podsypki,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ewentualnie wykonanie ławy pod krawężniki.</w:t>
            </w:r>
          </w:p>
          <w:p w:rsidR="00597B62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Zasady ich odbioru są określone w D-M-00.00.00 „Wymagania ogólne”.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9. Podstawa płatności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9.1. Ogólne ustalenia dotyczące podstawy płatności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Ogólne ustalenia dotyczące podstawy płatności podano w SST D-M-00.00.00</w:t>
            </w:r>
          </w:p>
          <w:p w:rsidR="00597B62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„Wymagania ogólne” pkt 9</w:t>
            </w:r>
            <w:r>
              <w:rPr>
                <w:rFonts w:ascii="TimesNewRomanPSMT" w:hAnsi="TimesNewRomanPSMT" w:cs="TimesNewRomanPSMT"/>
                <w:color w:val="00000A"/>
                <w:sz w:val="24"/>
                <w:szCs w:val="24"/>
              </w:rPr>
              <w:t>.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9.2. Cena jednostki obmiarowej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Cena wykonania 1 m2 nawierzchni z kostki brukowej betonowej obejmuje: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prace pomiarowe i roboty przygotowawcze,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oznakowanie robót,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przygotowanie podłoża (ewentualnie podbudowy),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dostarczenie materiałów,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wykonanie podsypki,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ułożenie i ubicie kostki,</w:t>
            </w:r>
          </w:p>
          <w:p w:rsidR="00FD73B3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wypełnienie spoin,</w:t>
            </w:r>
          </w:p>
          <w:p w:rsidR="00597B62" w:rsidRPr="00FD73B3" w:rsidRDefault="00FD73B3" w:rsidP="00FD73B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przeprowadzenie badań i pomiarów wymaganych w specyfikacji technicznej.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10. Przepisy związane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-BoldMT"/>
                <w:b/>
                <w:bCs/>
                <w:color w:val="00000A"/>
                <w:sz w:val="24"/>
                <w:szCs w:val="24"/>
              </w:rPr>
              <w:t>Normy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1. PN-B-04111 Materiały kamienne. Oz</w:t>
            </w: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naczenie ścieralności na tarczy </w:t>
            </w:r>
            <w:proofErr w:type="spellStart"/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Boehmego</w:t>
            </w:r>
            <w:proofErr w:type="spellEnd"/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2. PN-B-06250 Beton zwykły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3. PN-B-06712 Kruszywa mineralne do betonu zwykłego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4. PN-B-19701 Cement. Cem</w:t>
            </w: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ent powszechnego użytku. Skład, </w:t>
            </w: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wymagania i ocena zgodności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5. PN-B-32250 Materiały budowlane. Woda do betonów i zapraw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6. BN-80/6775- 03/04 </w:t>
            </w: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Prefabrykaty budowlane z betonu. Elementy nawierzchni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dróg, ulic, parkingów i torowisk tram</w:t>
            </w: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wajowych. </w:t>
            </w: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Krawężniki i obrzeża</w:t>
            </w:r>
          </w:p>
          <w:p w:rsidR="00FD73B3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7. BN-68/8931-01 Drogi samochodowe. Oznaczenie wskaźnika piaskowego</w:t>
            </w:r>
          </w:p>
          <w:p w:rsidR="00597B62" w:rsidRPr="00FD73B3" w:rsidRDefault="00FD73B3" w:rsidP="00FD73B3">
            <w:pPr>
              <w:autoSpaceDE w:val="0"/>
              <w:autoSpaceDN w:val="0"/>
              <w:adjustRightInd w:val="0"/>
              <w:rPr>
                <w:rFonts w:ascii="Cambria" w:hAnsi="Cambria" w:cs="TimesNewRomanPSMT"/>
                <w:color w:val="00000A"/>
                <w:sz w:val="24"/>
                <w:szCs w:val="24"/>
              </w:rPr>
            </w:pPr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8. BN-68/8931-04 Drogi samochodo</w:t>
            </w:r>
            <w:r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we. Pomiar równości nawierzchni </w:t>
            </w:r>
            <w:proofErr w:type="spellStart"/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>planografem</w:t>
            </w:r>
            <w:proofErr w:type="spellEnd"/>
            <w:r w:rsidRPr="00FD73B3">
              <w:rPr>
                <w:rFonts w:ascii="Cambria" w:hAnsi="Cambria" w:cs="TimesNewRomanPSMT"/>
                <w:color w:val="00000A"/>
                <w:sz w:val="24"/>
                <w:szCs w:val="24"/>
              </w:rPr>
              <w:t xml:space="preserve"> i łatą.</w:t>
            </w:r>
          </w:p>
          <w:p w:rsidR="00597B62" w:rsidRPr="00FD73B3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597B62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597B62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597B62" w:rsidRDefault="00597B62" w:rsidP="006655D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4"/>
                <w:szCs w:val="24"/>
              </w:rPr>
            </w:pPr>
          </w:p>
          <w:p w:rsidR="00FC36B4" w:rsidRPr="00A6649A" w:rsidRDefault="00FC36B4" w:rsidP="007A77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FC36B4" w:rsidRPr="00A6649A" w:rsidRDefault="00FC36B4" w:rsidP="007A77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FC36B4" w:rsidRPr="00A6649A" w:rsidRDefault="00FC36B4" w:rsidP="00FC36B4">
            <w:pPr>
              <w:rPr>
                <w:rFonts w:ascii="Cambria" w:hAnsi="Cambria"/>
                <w:sz w:val="24"/>
                <w:szCs w:val="24"/>
              </w:rPr>
            </w:pPr>
          </w:p>
          <w:p w:rsidR="00FC36B4" w:rsidRDefault="00FC36B4" w:rsidP="005C1019">
            <w:pPr>
              <w:jc w:val="center"/>
            </w:pPr>
          </w:p>
        </w:tc>
      </w:tr>
    </w:tbl>
    <w:p w:rsidR="001904BD" w:rsidRDefault="001904BD"/>
    <w:p w:rsidR="007A777D" w:rsidRDefault="007A777D"/>
    <w:p w:rsidR="007A777D" w:rsidRDefault="007A777D" w:rsidP="007A777D"/>
    <w:p w:rsidR="007A777D" w:rsidRDefault="007A777D" w:rsidP="007A777D"/>
    <w:sectPr w:rsidR="007A777D" w:rsidSect="00FC36B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1E"/>
    <w:multiLevelType w:val="hybridMultilevel"/>
    <w:tmpl w:val="B1D0F0E4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0D07"/>
    <w:multiLevelType w:val="hybridMultilevel"/>
    <w:tmpl w:val="D06E8538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37DA0"/>
    <w:multiLevelType w:val="hybridMultilevel"/>
    <w:tmpl w:val="02966EF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EA57D3"/>
    <w:multiLevelType w:val="hybridMultilevel"/>
    <w:tmpl w:val="3AF074AC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93D5D"/>
    <w:multiLevelType w:val="hybridMultilevel"/>
    <w:tmpl w:val="A964FD6E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64A51"/>
    <w:multiLevelType w:val="hybridMultilevel"/>
    <w:tmpl w:val="7FA07B96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2105B"/>
    <w:multiLevelType w:val="hybridMultilevel"/>
    <w:tmpl w:val="32B6F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A12813"/>
    <w:multiLevelType w:val="hybridMultilevel"/>
    <w:tmpl w:val="FF589B4A"/>
    <w:lvl w:ilvl="0" w:tplc="60843F18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401BB"/>
    <w:multiLevelType w:val="hybridMultilevel"/>
    <w:tmpl w:val="2A241868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F90A10"/>
    <w:multiLevelType w:val="hybridMultilevel"/>
    <w:tmpl w:val="75E8A0D6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BA04EC"/>
    <w:multiLevelType w:val="hybridMultilevel"/>
    <w:tmpl w:val="F692E3A0"/>
    <w:lvl w:ilvl="0" w:tplc="C3DA12EE">
      <w:numFmt w:val="bullet"/>
      <w:lvlText w:val=""/>
      <w:lvlJc w:val="left"/>
      <w:pPr>
        <w:ind w:left="720" w:hanging="360"/>
      </w:pPr>
      <w:rPr>
        <w:rFonts w:ascii="Symbol" w:eastAsiaTheme="minorHAnsi" w:hAnsi="Symbol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10"/>
  </w:num>
  <w:num w:numId="6">
    <w:abstractNumId w:val="4"/>
  </w:num>
  <w:num w:numId="7">
    <w:abstractNumId w:val="1"/>
  </w:num>
  <w:num w:numId="8">
    <w:abstractNumId w:val="3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7D"/>
    <w:rsid w:val="00026336"/>
    <w:rsid w:val="00033C88"/>
    <w:rsid w:val="00034E0D"/>
    <w:rsid w:val="00040600"/>
    <w:rsid w:val="00062B37"/>
    <w:rsid w:val="001267B0"/>
    <w:rsid w:val="001904BD"/>
    <w:rsid w:val="001A2BFE"/>
    <w:rsid w:val="001F5684"/>
    <w:rsid w:val="00216027"/>
    <w:rsid w:val="00230622"/>
    <w:rsid w:val="00285031"/>
    <w:rsid w:val="002C6318"/>
    <w:rsid w:val="002F6EE8"/>
    <w:rsid w:val="00351E66"/>
    <w:rsid w:val="0038419B"/>
    <w:rsid w:val="003E4F51"/>
    <w:rsid w:val="0043086C"/>
    <w:rsid w:val="004718D1"/>
    <w:rsid w:val="00474195"/>
    <w:rsid w:val="004748C2"/>
    <w:rsid w:val="00584A17"/>
    <w:rsid w:val="00597B62"/>
    <w:rsid w:val="005A0019"/>
    <w:rsid w:val="005A4348"/>
    <w:rsid w:val="005C1019"/>
    <w:rsid w:val="005D2ADB"/>
    <w:rsid w:val="005E422E"/>
    <w:rsid w:val="00604FF9"/>
    <w:rsid w:val="006655DD"/>
    <w:rsid w:val="00682DC0"/>
    <w:rsid w:val="006C58DB"/>
    <w:rsid w:val="0070031B"/>
    <w:rsid w:val="00706D0C"/>
    <w:rsid w:val="00712B68"/>
    <w:rsid w:val="00714F78"/>
    <w:rsid w:val="00721896"/>
    <w:rsid w:val="007A21D3"/>
    <w:rsid w:val="007A777D"/>
    <w:rsid w:val="0083319B"/>
    <w:rsid w:val="008433F4"/>
    <w:rsid w:val="00886615"/>
    <w:rsid w:val="00891D6F"/>
    <w:rsid w:val="008D75FD"/>
    <w:rsid w:val="0099036B"/>
    <w:rsid w:val="009E4A4A"/>
    <w:rsid w:val="00A6649A"/>
    <w:rsid w:val="00AA2454"/>
    <w:rsid w:val="00AB465E"/>
    <w:rsid w:val="00AE41E2"/>
    <w:rsid w:val="00B05ED4"/>
    <w:rsid w:val="00B05FDC"/>
    <w:rsid w:val="00B13F1D"/>
    <w:rsid w:val="00B34FB6"/>
    <w:rsid w:val="00B521BB"/>
    <w:rsid w:val="00B5280E"/>
    <w:rsid w:val="00B60366"/>
    <w:rsid w:val="00BD5DD3"/>
    <w:rsid w:val="00BE6BB4"/>
    <w:rsid w:val="00C846E3"/>
    <w:rsid w:val="00CA0874"/>
    <w:rsid w:val="00D15C09"/>
    <w:rsid w:val="00D40244"/>
    <w:rsid w:val="00D4744C"/>
    <w:rsid w:val="00D76443"/>
    <w:rsid w:val="00D82228"/>
    <w:rsid w:val="00D8450D"/>
    <w:rsid w:val="00DB1640"/>
    <w:rsid w:val="00DC681C"/>
    <w:rsid w:val="00DD652D"/>
    <w:rsid w:val="00EB1D77"/>
    <w:rsid w:val="00EB6311"/>
    <w:rsid w:val="00EE2FE7"/>
    <w:rsid w:val="00F04605"/>
    <w:rsid w:val="00FC36B4"/>
    <w:rsid w:val="00FD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">
    <w:name w:val="Znak Znak Char"/>
    <w:basedOn w:val="Normalny"/>
    <w:rsid w:val="007A77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7A777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6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75E8D-D502-4843-ADB6-B93AA332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2223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ppp</cp:lastModifiedBy>
  <cp:revision>4</cp:revision>
  <cp:lastPrinted>2022-09-09T10:05:00Z</cp:lastPrinted>
  <dcterms:created xsi:type="dcterms:W3CDTF">2022-09-16T09:16:00Z</dcterms:created>
  <dcterms:modified xsi:type="dcterms:W3CDTF">2023-04-12T06:43:00Z</dcterms:modified>
</cp:coreProperties>
</file>