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77D" w:rsidRDefault="007A777D"/>
    <w:tbl>
      <w:tblPr>
        <w:tblStyle w:val="Tabela-Siatka"/>
        <w:tblpPr w:leftFromText="141" w:rightFromText="141" w:vertAnchor="text" w:horzAnchor="margin" w:tblpY="25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A777D" w:rsidTr="007A777D">
        <w:tc>
          <w:tcPr>
            <w:tcW w:w="5000" w:type="pct"/>
          </w:tcPr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285031" w:rsidRPr="00285031" w:rsidTr="007A777D">
              <w:tc>
                <w:tcPr>
                  <w:tcW w:w="1666" w:type="pct"/>
                </w:tcPr>
                <w:p w:rsidR="007A777D" w:rsidRPr="00285031" w:rsidRDefault="000B5926" w:rsidP="007A777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D-</w:t>
                  </w:r>
                  <w:r w:rsidR="007A777D" w:rsidRPr="00285031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7A777D" w:rsidRPr="00285031" w:rsidRDefault="007A777D" w:rsidP="007A777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285031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7A777D" w:rsidRPr="00285031" w:rsidRDefault="007A777D" w:rsidP="00D15C09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285031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BE6BB4" w:rsidTr="00BE6BB4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Przebudowa ciągu pieszego na </w:t>
                  </w:r>
                  <w:bookmarkStart w:id="0" w:name="_Hlk97029939"/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dz. nr 595 obręb Południe</w:t>
                  </w:r>
                  <w:bookmarkEnd w:id="0"/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BE6BB4" w:rsidRPr="00285031" w:rsidRDefault="00BE6BB4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  <w:p w:rsidR="00BE6BB4" w:rsidRDefault="00BE6BB4" w:rsidP="007A4623">
                  <w:pPr>
                    <w:framePr w:hSpace="141" w:wrap="around" w:vAnchor="text" w:hAnchor="margin" w:y="25"/>
                    <w:jc w:val="center"/>
                    <w:rPr>
                      <w:rFonts w:ascii="TimesNewRomanPSMT" w:hAnsi="TimesNewRomanPSMT" w:cs="TimesNewRomanPSMT"/>
                      <w:sz w:val="20"/>
                      <w:szCs w:val="20"/>
                    </w:rPr>
                  </w:pPr>
                </w:p>
              </w:tc>
            </w:tr>
          </w:tbl>
          <w:p w:rsidR="007A777D" w:rsidRPr="00285031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Pr="007A777D" w:rsidRDefault="007A777D" w:rsidP="005C1019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sz w:val="36"/>
                <w:szCs w:val="36"/>
              </w:rPr>
            </w:pPr>
            <w:r w:rsidRPr="007A777D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OGÓLNE SPECYFIKACJE TECHNICZNE</w:t>
            </w:r>
          </w:p>
          <w:p w:rsidR="007A777D" w:rsidRPr="007A777D" w:rsidRDefault="007A777D" w:rsidP="007A777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sz w:val="36"/>
                <w:szCs w:val="36"/>
              </w:rPr>
            </w:pPr>
            <w:r w:rsidRPr="007A777D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D - M - 00.00.00</w:t>
            </w:r>
          </w:p>
          <w:p w:rsidR="007A777D" w:rsidRPr="007A777D" w:rsidRDefault="007A777D" w:rsidP="007A777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sz w:val="36"/>
                <w:szCs w:val="36"/>
              </w:rPr>
            </w:pPr>
            <w:r w:rsidRPr="007A777D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WYMAGANIA OGÓLNE</w:t>
            </w: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Cambria" w:hAnsi="Cambria"/>
              </w:rPr>
            </w:pPr>
          </w:p>
          <w:p w:rsidR="005C1019" w:rsidRDefault="005C1019" w:rsidP="007A777D">
            <w:pPr>
              <w:rPr>
                <w:rFonts w:ascii="Cambria" w:hAnsi="Cambria"/>
              </w:rPr>
            </w:pPr>
          </w:p>
          <w:p w:rsidR="005C1019" w:rsidRDefault="005C1019" w:rsidP="007A777D">
            <w:pPr>
              <w:rPr>
                <w:rFonts w:ascii="Cambria" w:hAnsi="Cambria"/>
              </w:rPr>
            </w:pPr>
          </w:p>
          <w:p w:rsidR="005C1019" w:rsidRPr="007A777D" w:rsidRDefault="005C1019" w:rsidP="005C1019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Pr="00285031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FC36B4" w:rsidTr="00FC36B4">
              <w:tc>
                <w:tcPr>
                  <w:tcW w:w="1666" w:type="pct"/>
                </w:tcPr>
                <w:p w:rsidR="00FC36B4" w:rsidRPr="00285031" w:rsidRDefault="000B5926" w:rsidP="00FC36B4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FC36B4" w:rsidRPr="00285031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FC36B4" w:rsidRPr="00285031" w:rsidRDefault="00FC36B4" w:rsidP="00FC36B4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285031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FC36B4" w:rsidRPr="00285031" w:rsidRDefault="00FC36B4" w:rsidP="00D15C09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285031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5C1019" w:rsidTr="005C1019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5C1019" w:rsidRPr="00285031" w:rsidRDefault="005C1019" w:rsidP="007A462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C1019" w:rsidRDefault="005C1019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 WSTĘP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1.1. Przedmiot OST</w:t>
            </w:r>
          </w:p>
          <w:p w:rsidR="007A4623" w:rsidRPr="007A4623" w:rsidRDefault="00FC36B4" w:rsidP="007A4623">
            <w:pPr>
              <w:pStyle w:val="Bezodstpw"/>
              <w:rPr>
                <w:rFonts w:ascii="Cambria" w:hAnsi="Cambria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 xml:space="preserve">Przedmiotem niniejszej ogólnej specyfikacji technicznej (OST) są wymagania ogólne dotyczące wykonania i odbioru robót drogowych dla </w:t>
            </w:r>
            <w:r w:rsidR="007A4623" w:rsidRPr="007A4623">
              <w:rPr>
                <w:rFonts w:ascii="Cambria" w:hAnsi="Cambria"/>
                <w:sz w:val="24"/>
                <w:szCs w:val="24"/>
              </w:rPr>
              <w:t>„Przebudowa ciągu pieszego na dz. nr 595 obręb Południe w Piławie Górnej”</w:t>
            </w:r>
            <w:r w:rsidR="007A4623">
              <w:rPr>
                <w:rFonts w:ascii="Cambria" w:hAnsi="Cambria"/>
                <w:sz w:val="24"/>
                <w:szCs w:val="24"/>
              </w:rPr>
              <w:t xml:space="preserve">, </w:t>
            </w:r>
            <w:r w:rsidR="007A4623" w:rsidRPr="007A4623">
              <w:rPr>
                <w:rFonts w:ascii="Cambria" w:hAnsi="Cambria"/>
                <w:sz w:val="24"/>
                <w:szCs w:val="24"/>
              </w:rPr>
              <w:t>„Przebudowa drogi wewnętrznej na dz. nr 376 obręb Kopanica w Piławie Górnej”.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1.2. Zakres stosowania OST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Ogólna specyfikacja techniczna stanowi obowiązującą podstawę opracowania szczegółowej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specyfikacji technicznej stosowanej jako dokument przetargowy i kontrak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towy przy zlecaniu i realizacji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robót na drogach gminnych.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1.3. Zakres robót objętych OST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Ustalenia zawarte w niniejszej specyfikacji obejmują wymagania ogólne, wspólne dla robót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objętych ogólnymi specyfikacjami technicznymi. W przypadku braku ogólnych specyfikacji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technicznych wydanych przez GDDP dla danego asortymentu robót, us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talenia dotyczą również dla SST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sporządzanych indywidualnie.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1.4. Określenia podstawowe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Użyte w OST wymienione poniżej określenia należy rozumieć w każdym przypadku następująco: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1.4.1.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Budowla drogowa - obiekt budowlany, nie będący budynkiem, stanowiący całość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techniczno-użytkową (droga) albo jego część stanowiącą odrębny element konstrukcyjny lub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technologiczny (obiekt mostowy, korpus ziemny, węzeł).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1.4.2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. Chodnik - wyznaczony pas terenu przy jezdni lub odsunięty od jezdni, przeznaczony do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ruchu pieszych.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1.4.3.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Długość mostu - odległość między zewnętrznymi krawędziami pomostu, a w przypadku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 xml:space="preserve">mostów łukowych z </w:t>
            </w:r>
            <w:proofErr w:type="spellStart"/>
            <w:r w:rsidRPr="00FC36B4">
              <w:rPr>
                <w:rFonts w:ascii="Cambria" w:hAnsi="Cambria" w:cs="TimesNewRomanPSMT"/>
                <w:sz w:val="24"/>
                <w:szCs w:val="24"/>
              </w:rPr>
              <w:t>nadsypką</w:t>
            </w:r>
            <w:proofErr w:type="spellEnd"/>
            <w:r w:rsidRPr="00FC36B4">
              <w:rPr>
                <w:rFonts w:ascii="Cambria" w:hAnsi="Cambria" w:cs="TimesNewRomanPSMT"/>
                <w:sz w:val="24"/>
                <w:szCs w:val="24"/>
              </w:rPr>
              <w:t xml:space="preserve"> - odległość w świetle podstaw sklepienia mierzona w osi jezdni drogowej.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1.4.4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. Droga - wydzielony pas terenu przeznaczony do ruchu lub postoju pojazdów oraz ruchu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pieszych wraz z wszelkimi urządzeniami technicznymi związanymi z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prowadzeniem i zabezpieczeniem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ruchu.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1.4.5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. Droga tymczasowa (montażowa) - droga specjalnie przy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gotowana, przeznaczona do ruchu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pojazdów obsługujących zadanie budowlane na czas jego wykonania, przewidziana do usunię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cia po jego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zakończeniu.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1.4.6.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Dziennik budowy – zeszyt z ponumerowanymi stronami, opatrzony pieczęcią organu</w:t>
            </w:r>
          </w:p>
          <w:p w:rsidR="00BE6B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wydającego, wydany zgodnie z obowiązującymi przepisami, stanowi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ący urzędowy dokument przebiegu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 xml:space="preserve">robót budowlanych, służący do notowania zdarzeń i okoliczności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zachodzących 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 xml:space="preserve">w toku wykonywania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robót, rejestrowania dokonywanych odbiorów robót, przekazywania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poleceń i innej korespondencji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technicznej pomiędzy Inżynierem/ Kierownikiem projektu, Wykonawcą i projektantem.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1.4.7.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Estakada - obiekt zbudowany nad przeszkodą terenową dla zapewnienia komunikacji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drogowej i ruchu pieszego.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1.4.8.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Inżynier/Kierownik projektu – osoba wymieniona w d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anych kontraktowych (wyznaczona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przez Zamawiającego, o której wyznaczeniu poinformowany jest Wykonawca), odpowiedzialna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za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nadzorowanie robót i administrowanie kontraktem.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1.4.9.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Jezdnia - część korony drogi przeznaczona do ruchu pojazdów.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1.4.10.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Kierownik budowy - osoba wyznaczona przez Wykon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awcę, upoważniona do kierowania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robotami i do występowania w jego imieniu w sprawach realizacji kontraktu.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</w:t>
            </w: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.4.11.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Korona drogi - jezdnia (jezdnie) z poboczami lub chodnikami, zatokami, pasami</w:t>
            </w:r>
          </w:p>
          <w:p w:rsid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awaryjnego postoju i pasami dzielącymi jezdnie.</w:t>
            </w:r>
          </w:p>
          <w:p w:rsidR="00285031" w:rsidRDefault="0028503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A4623" w:rsidRDefault="007A4623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285031" w:rsidRPr="007A777D" w:rsidTr="00223EE5">
              <w:tc>
                <w:tcPr>
                  <w:tcW w:w="1666" w:type="pct"/>
                </w:tcPr>
                <w:p w:rsidR="00285031" w:rsidRPr="007A777D" w:rsidRDefault="000B5926" w:rsidP="00285031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285031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285031" w:rsidRPr="007A777D" w:rsidRDefault="00285031" w:rsidP="00285031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285031" w:rsidRPr="007A777D" w:rsidRDefault="00285031" w:rsidP="00D15C09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285031" w:rsidTr="00285031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285031" w:rsidRDefault="00285031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</w:tc>
            </w:tr>
          </w:tbl>
          <w:p w:rsidR="00285031" w:rsidRPr="00FC36B4" w:rsidRDefault="0028503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1.4.12.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Konstrukcja nawierzchni - układ warstw nawierzchni wraz ze sposobem ich połączenia.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1.4.13.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Konstrukcja nośna (przęsło lub przęsła obiektu mostowego) - część obiektu oparta na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podporach mostowych, tworząca ustrój niosący dla przeniesienia ruchu pojazdów lub pieszych.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1.4.14.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Korpus drogowy - nasyp lub ta część wykopu, która jest ograniczona koroną drogi i</w:t>
            </w:r>
          </w:p>
          <w:p w:rsidR="00FC36B4" w:rsidRDefault="00FC36B4" w:rsidP="00FC36B4">
            <w:pPr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skarpami rowów.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1.4.15.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 xml:space="preserve">Koryto - element uformowany w korpusie drogowym w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celu ułożenia w nim konstrukcji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nawierzchni.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1.4.16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. Książka obmiarów - akceptowany przez Inżyniera/Kierownika projektu zeszyt z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ponumerowanymi stronami, służący do wpisywania przez Wykonaw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cę obmiaru dokonywanych robót w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formie wyliczeń, szkiców i ew. dodatkowych załączników. Wpi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sy w książce obmiarów podlegają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potwierdzeniu przez Inżyniera/Kierownika projektu.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1.4.17.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Laboratorium - drogowe lub inne laboratorium badawcze, zaakceptowane przez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 xml:space="preserve">Zamawiającego, niezbędne do przeprowadzenia wszelkich badań i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prób związanych z oceną jakości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materiałów oraz robót.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1.4.18.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Materiały - wszelkie tworzywa niezbędne do wykonan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ia robót, zgodne z dokumentacją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projektową i specyfikacjami technicznymi, zaakceptowane przez Inżyniera/ Kierownika projektu.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1.4.19.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Most - obiekt zbudowany nad przeszkodą wodną dla zap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ewnienia komunikacji drogowej i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ruchu pieszego.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1.4.20.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Nawierzchnia - warstwa lub zespół warstw służących do przejmowan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ia i rozkładania obciążeń od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ruchu na podłoże gruntowe i zapewniających dogodne warunki dla ruchu.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a) Warstwa ścieralna - górna warstwa nawierzchni poddana bez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pośrednio oddziaływaniu ruchu i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czynników atmosferycznych.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b) Warstwa wiążąca - warstwa znajdująca się między warstwą ście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ralną a podbudową, zapewniająca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 xml:space="preserve">lepsze rozłożenie </w:t>
            </w:r>
            <w:proofErr w:type="spellStart"/>
            <w:r w:rsidRPr="00FC36B4">
              <w:rPr>
                <w:rFonts w:ascii="Cambria" w:hAnsi="Cambria" w:cs="TimesNewRomanPSMT"/>
                <w:sz w:val="24"/>
                <w:szCs w:val="24"/>
              </w:rPr>
              <w:t>naprężeń</w:t>
            </w:r>
            <w:proofErr w:type="spellEnd"/>
            <w:r w:rsidRPr="00FC36B4">
              <w:rPr>
                <w:rFonts w:ascii="Cambria" w:hAnsi="Cambria" w:cs="TimesNewRomanPSMT"/>
                <w:sz w:val="24"/>
                <w:szCs w:val="24"/>
              </w:rPr>
              <w:t xml:space="preserve"> w nawierzchni i przekazywanie ich na podbudowę.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c) Warstwa wyrównawcza - warstwa służąca do wyrównania ni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erówności podbudowy lub profilu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istniejącej nawierzchni.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d) Podbudowa - dolna część nawierzchni służąca do przenoszeni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 obciążeń od ruchu na podłoże.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Podbudowa może składać się z podbudowy zasadniczej i podbudowy pomocniczej.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e) Podbudowa zasadnicza - górna część podbudowy spełniająca funkcje nośne w konstrukcji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nawierzchni. Może ona składać się z jednej lub dwóch warstw.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f) Podbudowa pomocnicza - dolna część podbudowy spełniająca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, obok funkcji nośnych, funkcje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zabezpieczenia nawierzchni przed działaniem wody, mrozu i prz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enikaniem cząstek podłoża. Może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 xml:space="preserve">zawierać warstwę </w:t>
            </w:r>
            <w:proofErr w:type="spellStart"/>
            <w:r w:rsidRPr="00FC36B4">
              <w:rPr>
                <w:rFonts w:ascii="Cambria" w:hAnsi="Cambria" w:cs="TimesNewRomanPSMT"/>
                <w:sz w:val="24"/>
                <w:szCs w:val="24"/>
              </w:rPr>
              <w:t>mrozoochronną</w:t>
            </w:r>
            <w:proofErr w:type="spellEnd"/>
            <w:r w:rsidRPr="00FC36B4">
              <w:rPr>
                <w:rFonts w:ascii="Cambria" w:hAnsi="Cambria" w:cs="TimesNewRomanPSMT"/>
                <w:sz w:val="24"/>
                <w:szCs w:val="24"/>
              </w:rPr>
              <w:t>, odsączającą lub odcinającą.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 xml:space="preserve">g) Warstwa </w:t>
            </w:r>
            <w:proofErr w:type="spellStart"/>
            <w:r w:rsidRPr="00FC36B4">
              <w:rPr>
                <w:rFonts w:ascii="Cambria" w:hAnsi="Cambria" w:cs="TimesNewRomanPSMT"/>
                <w:sz w:val="24"/>
                <w:szCs w:val="24"/>
              </w:rPr>
              <w:t>mrozoochronna</w:t>
            </w:r>
            <w:proofErr w:type="spellEnd"/>
            <w:r w:rsidRPr="00FC36B4">
              <w:rPr>
                <w:rFonts w:ascii="Cambria" w:hAnsi="Cambria" w:cs="TimesNewRomanPSMT"/>
                <w:sz w:val="24"/>
                <w:szCs w:val="24"/>
              </w:rPr>
              <w:t xml:space="preserve"> - warstwa, której głównym zadaniem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jest ochrona nawierzchni przed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skutkami działania mrozu.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h) Warstwa odcinająca - warstwa stosowana w celu uniemożliwienia przenikania cząstek drobn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ych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gruntu do warstwy nawierzchni leżącej powyżej.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i) Warstwa odsączająca - warstwa służąca do odprowadzenia wody przedostającej się do nawierzchni.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1.4.21.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Niweleta - wysokościowe i geometryczne rozwinięcie na p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łaszczyźnie pionowego przekroju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w osi drogi lub obiektu mostowego.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1.4.22.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Obiekt mostowy - most, wiadukt, estakada, tunel, kładka dla pieszych i przepust.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1.4.23.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Objazd tymczasowy - droga specjalnie przygotowana i odpowiednio utrzymana do</w:t>
            </w:r>
          </w:p>
          <w:p w:rsid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przeprowadzenia ruchu publicznego na okres budowy.</w:t>
            </w:r>
          </w:p>
          <w:p w:rsidR="00285031" w:rsidRDefault="0028503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285031" w:rsidRDefault="0028503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A4623" w:rsidRDefault="007A4623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285031" w:rsidRPr="007A777D" w:rsidTr="00223EE5">
              <w:tc>
                <w:tcPr>
                  <w:tcW w:w="1666" w:type="pct"/>
                </w:tcPr>
                <w:p w:rsidR="00285031" w:rsidRPr="007A777D" w:rsidRDefault="000B5926" w:rsidP="00285031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285031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285031" w:rsidRPr="007A777D" w:rsidRDefault="00285031" w:rsidP="00285031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285031" w:rsidRPr="007A777D" w:rsidRDefault="00285031" w:rsidP="00D15C09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285031" w:rsidTr="00223EE5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285031" w:rsidRDefault="00285031" w:rsidP="007A4623">
                  <w:pPr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</w:tc>
            </w:tr>
          </w:tbl>
          <w:p w:rsidR="00285031" w:rsidRDefault="0028503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1.4.24.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Odpowiednia (bliska) zgodność - zgodność wykonywanych robót z dopuszczonymi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tolerancjami, a jeśli przedział tolerancji nie został określony - z przeciętnymi tolerancjami,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przyjmowanymi zwyczajowo dla danego rodzaju robót budowlanych.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1.4.25.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Pas drogowy - wydzielony liniami granicznymi pas terenu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przeznaczony do umieszczania w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nim drogi i związanych z nią urządzeń oraz drzew i krzewów. Pas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drogowy może również obejmować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teren przewidziany do rozbudowy drogi i budowy urządzeń chroniących ludzi i środowisko p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rzed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uciążliwościami powodowanymi przez ruch na drodze.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1.4.26.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Pobocze - część korony drogi przeznaczona do chwilowego postoju pojazdów,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MT"/>
                <w:sz w:val="24"/>
                <w:szCs w:val="24"/>
              </w:rPr>
              <w:t>umieszczenia urządzeń organizacji i bezpieczeństwa ruchu oraz do ruchu</w:t>
            </w:r>
            <w:r w:rsidR="005C1019">
              <w:rPr>
                <w:rFonts w:ascii="Cambria" w:hAnsi="Cambria" w:cs="TimesNewRomanPSMT"/>
                <w:sz w:val="24"/>
                <w:szCs w:val="24"/>
              </w:rPr>
              <w:t xml:space="preserve"> pieszych, służąca jednocześnie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do bocznego oparcia konstrukcji nawierzchni.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1.4.27.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Podłoże nawierzchni - grunt rodzimy lub nasypowy, leżący</w:t>
            </w:r>
            <w:r w:rsidR="005C1019">
              <w:rPr>
                <w:rFonts w:ascii="Cambria" w:hAnsi="Cambria" w:cs="TimesNewRomanPSMT"/>
                <w:sz w:val="24"/>
                <w:szCs w:val="24"/>
              </w:rPr>
              <w:t xml:space="preserve"> pod nawierzchnią do głębokości </w:t>
            </w:r>
            <w:r w:rsidRPr="00FC36B4">
              <w:rPr>
                <w:rFonts w:ascii="Cambria" w:hAnsi="Cambria" w:cs="TimesNewRomanPSMT"/>
                <w:sz w:val="24"/>
                <w:szCs w:val="24"/>
              </w:rPr>
              <w:t>przemarzania.</w:t>
            </w:r>
          </w:p>
          <w:p w:rsidR="00285031" w:rsidRPr="00D15C09" w:rsidRDefault="00FC36B4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1.4.28.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Podłoże ulepszone nawierzchni - górna warstwa podłoża, leżąca bezpośrednio pod</w:t>
            </w:r>
            <w:r w:rsidR="00285031" w:rsidRPr="00D15C09">
              <w:rPr>
                <w:rFonts w:ascii="Cambria" w:hAnsi="Cambria" w:cs="TimesNewRomanPSMT"/>
                <w:sz w:val="24"/>
                <w:szCs w:val="24"/>
              </w:rPr>
              <w:t xml:space="preserve"> nawierzchnią, ulepszona w celu umożliwienia przejęcia ruchu bud</w:t>
            </w:r>
            <w:r w:rsidR="00D15C09">
              <w:rPr>
                <w:rFonts w:ascii="Cambria" w:hAnsi="Cambria" w:cs="TimesNewRomanPSMT"/>
                <w:sz w:val="24"/>
                <w:szCs w:val="24"/>
              </w:rPr>
              <w:t xml:space="preserve">owlanego i właściwego wykonania </w:t>
            </w:r>
            <w:r w:rsidR="00285031" w:rsidRPr="00D15C09">
              <w:rPr>
                <w:rFonts w:ascii="Cambria" w:hAnsi="Cambria" w:cs="TimesNewRomanPSMT"/>
                <w:sz w:val="24"/>
                <w:szCs w:val="24"/>
              </w:rPr>
              <w:t>nawierzchni.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1.4.29.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Polecenie Inżyniera/Kierownika projektu - wszelkie</w:t>
            </w:r>
            <w:r w:rsidR="00D15C09">
              <w:rPr>
                <w:rFonts w:ascii="Cambria" w:hAnsi="Cambria" w:cs="TimesNewRomanPSMT"/>
                <w:sz w:val="24"/>
                <w:szCs w:val="24"/>
              </w:rPr>
              <w:t xml:space="preserve"> polecenia przekazane Wykonawcy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przez Inżyniera/Kierownika projektu, w formie pisemnej, dotyczące spos</w:t>
            </w:r>
            <w:r w:rsidR="00D15C09">
              <w:rPr>
                <w:rFonts w:ascii="Cambria" w:hAnsi="Cambria" w:cs="TimesNewRomanPSMT"/>
                <w:sz w:val="24"/>
                <w:szCs w:val="24"/>
              </w:rPr>
              <w:t xml:space="preserve">obu realizacji robót lub innych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spraw związanych z prowadzeniem budowy.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1.4.30.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Projektant - uprawniona osoba prawna lub fizyczna będąca autorem dokumentacji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MT"/>
                <w:sz w:val="24"/>
                <w:szCs w:val="24"/>
              </w:rPr>
              <w:t>projektowej.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1.4.31.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 xml:space="preserve">Przedsięwzięcie budowlane - kompleksowa realizacja </w:t>
            </w:r>
            <w:r w:rsidR="00D15C09">
              <w:rPr>
                <w:rFonts w:ascii="Cambria" w:hAnsi="Cambria" w:cs="TimesNewRomanPSMT"/>
                <w:sz w:val="24"/>
                <w:szCs w:val="24"/>
              </w:rPr>
              <w:t xml:space="preserve">nowego połączenia drogowego lub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całkowita modernizacja/przebudowa (zmiana parametrów geometrycz</w:t>
            </w:r>
            <w:r w:rsidR="00D15C09">
              <w:rPr>
                <w:rFonts w:ascii="Cambria" w:hAnsi="Cambria" w:cs="TimesNewRomanPSMT"/>
                <w:sz w:val="24"/>
                <w:szCs w:val="24"/>
              </w:rPr>
              <w:t xml:space="preserve">nych trasy w planie i przekroju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podłużnym) istniejącego połączenia.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1.4.32.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Przepust – budowla o przekroju poprzecznym zamkniętym, przeznaczona do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MT"/>
                <w:sz w:val="24"/>
                <w:szCs w:val="24"/>
              </w:rPr>
              <w:t xml:space="preserve">przeprowadzenia cieku, szlaku wędrówek zwierząt dziko żyjących </w:t>
            </w:r>
            <w:r w:rsidR="00D15C09">
              <w:rPr>
                <w:rFonts w:ascii="Cambria" w:hAnsi="Cambria" w:cs="TimesNewRomanPSMT"/>
                <w:sz w:val="24"/>
                <w:szCs w:val="24"/>
              </w:rPr>
              <w:t xml:space="preserve">lub urządzeń technicznych przez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korpus drogowy.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1.4.33.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Przeszkoda naturalna - element środowiska naturalnego, stanowiący utrudnienie w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MT"/>
                <w:sz w:val="24"/>
                <w:szCs w:val="24"/>
              </w:rPr>
              <w:t>realizacji zadania budowlanego, na przykład dolina, bagno, rzeka, szlak wędrówek dzikich zwierząt itp.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1.4.34.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Przeszkoda sztuczna - dzieło ludzkie, stanowiące utrudnienie w realizacji zadania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MT"/>
                <w:sz w:val="24"/>
                <w:szCs w:val="24"/>
              </w:rPr>
              <w:t>budowlanego, na przykład droga, kolej, rurociąg, kanał, ciąg pieszy lub rowerowy itp.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1.4.35.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Przetargowa dokumentacja projektowa - część dokumenta</w:t>
            </w:r>
            <w:r w:rsidR="00D15C09">
              <w:rPr>
                <w:rFonts w:ascii="Cambria" w:hAnsi="Cambria" w:cs="TimesNewRomanPSMT"/>
                <w:sz w:val="24"/>
                <w:szCs w:val="24"/>
              </w:rPr>
              <w:t xml:space="preserve">cji projektowej, która wskazuje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lokalizację, charakterystykę i wymiary obiektu będącego przedmiotem robót.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1.4.36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. Przyczółek - skrajna podpora obiektu mostowego. Może skła</w:t>
            </w:r>
            <w:r w:rsidR="00D15C09">
              <w:rPr>
                <w:rFonts w:ascii="Cambria" w:hAnsi="Cambria" w:cs="TimesNewRomanPSMT"/>
                <w:sz w:val="24"/>
                <w:szCs w:val="24"/>
              </w:rPr>
              <w:t xml:space="preserve">dać się z pełnej ściany, słupów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lub innych form konstrukcyjnych, np. skrzyń, komór.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1.4.37.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Rekultywacja - roboty mające na celu uporządkowanie i p</w:t>
            </w:r>
            <w:r w:rsidR="00D15C09">
              <w:rPr>
                <w:rFonts w:ascii="Cambria" w:hAnsi="Cambria" w:cs="TimesNewRomanPSMT"/>
                <w:sz w:val="24"/>
                <w:szCs w:val="24"/>
              </w:rPr>
              <w:t xml:space="preserve">rzywrócenie pierwotnych funkcji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terenom naruszonym w czasie realizacji zadania budowlanego.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1.4.38.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Rozpiętość teoretyczna - odległość między punktami podparcia (łożyskami), przęsła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MT"/>
                <w:sz w:val="24"/>
                <w:szCs w:val="24"/>
              </w:rPr>
              <w:t>mostowego.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1.4.39.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Szerokość całkowita obiektu (mostu / wiaduktu) - odległość między zewnętrznymi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MT"/>
                <w:sz w:val="24"/>
                <w:szCs w:val="24"/>
              </w:rPr>
              <w:t>krawędziami konstrukcji obiektu, mierzona w linii prostopadłej do os</w:t>
            </w:r>
            <w:r w:rsidR="00D15C09">
              <w:rPr>
                <w:rFonts w:ascii="Cambria" w:hAnsi="Cambria" w:cs="TimesNewRomanPSMT"/>
                <w:sz w:val="24"/>
                <w:szCs w:val="24"/>
              </w:rPr>
              <w:t xml:space="preserve">i podłużnej, obejmuje całkowitą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szerokość konstrukcyjną ustroju niosącego.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1.4.40.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Szerokość użytkowa obiektu - szerokość jezdni (nawierzchni) przeznaczona dla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MT"/>
                <w:sz w:val="24"/>
                <w:szCs w:val="24"/>
              </w:rPr>
              <w:t>poszczególnych rodzajów ruchu oraz szerokość chodników mierzon</w:t>
            </w:r>
            <w:r w:rsidR="00D15C09">
              <w:rPr>
                <w:rFonts w:ascii="Cambria" w:hAnsi="Cambria" w:cs="TimesNewRomanPSMT"/>
                <w:sz w:val="24"/>
                <w:szCs w:val="24"/>
              </w:rPr>
              <w:t xml:space="preserve">a w świetle poręczy mostowych z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wyłączeniem konstrukcji przy jezdni dołem oddzielającej ruch kołowy od ruchu pieszego.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1.4.41.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Ślepy kosztorys - wykaz robót z podaniem ich ilości (przedmiarem) w kolejności</w:t>
            </w:r>
          </w:p>
          <w:p w:rsidR="00285031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MT"/>
                <w:sz w:val="24"/>
                <w:szCs w:val="24"/>
              </w:rPr>
              <w:t>technologicznej ich wykonania.</w:t>
            </w:r>
          </w:p>
          <w:p w:rsidR="00D15C09" w:rsidRDefault="00D15C09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A4623" w:rsidRDefault="007A4623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D15C09" w:rsidTr="00D15C09">
              <w:tc>
                <w:tcPr>
                  <w:tcW w:w="1666" w:type="pct"/>
                </w:tcPr>
                <w:p w:rsidR="00D15C09" w:rsidRPr="007A777D" w:rsidRDefault="000B5926" w:rsidP="00D15C09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D15C09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D15C09" w:rsidRPr="007A777D" w:rsidRDefault="00D15C09" w:rsidP="00D15C09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D15C09" w:rsidRPr="007A777D" w:rsidRDefault="00D15C09" w:rsidP="00D15C09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D15C09" w:rsidTr="00D15C09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D15C09" w:rsidRDefault="00D15C09" w:rsidP="007A462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</w:tbl>
          <w:p w:rsidR="00D15C09" w:rsidRPr="00D15C09" w:rsidRDefault="00D15C09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1.4.42.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 xml:space="preserve">Teren budowy - teren udostępniony przez Zamawiającego </w:t>
            </w:r>
            <w:r w:rsidR="00D15C09">
              <w:rPr>
                <w:rFonts w:ascii="Cambria" w:hAnsi="Cambria" w:cs="TimesNewRomanPSMT"/>
                <w:sz w:val="24"/>
                <w:szCs w:val="24"/>
              </w:rPr>
              <w:t xml:space="preserve">dla wykonania na nim robót oraz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inne miejsca wymienione w kontrakcie jako tworzące część terenu budowy.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1.4.43.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Tunel - obiekt zagłębiony poniżej poziomu terenu dla zap</w:t>
            </w:r>
            <w:r w:rsidR="00D15C09">
              <w:rPr>
                <w:rFonts w:ascii="Cambria" w:hAnsi="Cambria" w:cs="TimesNewRomanPSMT"/>
                <w:sz w:val="24"/>
                <w:szCs w:val="24"/>
              </w:rPr>
              <w:t xml:space="preserve">ewnienia komunikacji drogowej i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ruchu pieszego.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1.4.44.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Wiadukt - obiekt zbudowany nad linią kolejową lub inną drogą dla bezkolizyjnego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MT"/>
                <w:sz w:val="24"/>
                <w:szCs w:val="24"/>
              </w:rPr>
              <w:t>zapewnienia komunikacji drogowej i ruchu pieszego.</w:t>
            </w:r>
          </w:p>
          <w:p w:rsidR="00285031" w:rsidRPr="00D15C09" w:rsidRDefault="00285031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1.4.45.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Zadanie budowlane - część przedsięwzięcia budowlanego, stanowiąca odrębną całość</w:t>
            </w:r>
          </w:p>
          <w:p w:rsidR="00FC36B4" w:rsidRDefault="00285031" w:rsidP="00D15C09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15C09">
              <w:rPr>
                <w:rFonts w:ascii="Cambria" w:hAnsi="Cambria" w:cs="TimesNewRomanPSMT"/>
                <w:sz w:val="24"/>
                <w:szCs w:val="24"/>
              </w:rPr>
              <w:t>konstrukcyjną lub technologiczną, zdolną do samodzielnego pełnienia</w:t>
            </w:r>
            <w:r w:rsidR="00D15C09">
              <w:rPr>
                <w:rFonts w:ascii="Cambria" w:hAnsi="Cambria" w:cs="TimesNewRomanPSMT"/>
                <w:sz w:val="24"/>
                <w:szCs w:val="24"/>
              </w:rPr>
              <w:t xml:space="preserve"> funkcji techniczno-użytkowych.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Zadanie może polegać na wykonywaniu robót związanych z bu</w:t>
            </w:r>
            <w:r w:rsidR="00D15C09">
              <w:rPr>
                <w:rFonts w:ascii="Cambria" w:hAnsi="Cambria" w:cs="TimesNewRomanPSMT"/>
                <w:sz w:val="24"/>
                <w:szCs w:val="24"/>
              </w:rPr>
              <w:t xml:space="preserve">dową, modernizacją/ przebudową, </w:t>
            </w:r>
            <w:r w:rsidRPr="00D15C09">
              <w:rPr>
                <w:rFonts w:ascii="Cambria" w:hAnsi="Cambria" w:cs="TimesNewRomanPSMT"/>
                <w:sz w:val="24"/>
                <w:szCs w:val="24"/>
              </w:rPr>
              <w:t>utrzymaniem oraz ochroną budowli drogowej lub jej elementu.</w:t>
            </w:r>
          </w:p>
          <w:p w:rsidR="00D8450D" w:rsidRDefault="00D8450D" w:rsidP="00D15C09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D8450D" w:rsidRPr="00D8450D" w:rsidRDefault="00D8450D" w:rsidP="00D8450D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D8450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1.5. Ogólne wymagania dotyczące robót</w:t>
            </w:r>
          </w:p>
          <w:p w:rsidR="00D8450D" w:rsidRPr="00D8450D" w:rsidRDefault="00D8450D" w:rsidP="00D845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8450D">
              <w:rPr>
                <w:rFonts w:ascii="Cambria" w:hAnsi="Cambria" w:cs="TimesNewRomanPSMT"/>
                <w:sz w:val="24"/>
                <w:szCs w:val="24"/>
              </w:rPr>
              <w:t>Wykonawca jest odpowiedzialny za jakość wykonanych robót, bezpieczeństwo wszelkich</w:t>
            </w:r>
          </w:p>
          <w:p w:rsidR="00D8450D" w:rsidRPr="00D8450D" w:rsidRDefault="00D8450D" w:rsidP="00D845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8450D">
              <w:rPr>
                <w:rFonts w:ascii="Cambria" w:hAnsi="Cambria" w:cs="TimesNewRomanPSMT"/>
                <w:sz w:val="24"/>
                <w:szCs w:val="24"/>
              </w:rPr>
              <w:t>czynności na terenie budowy, metody użyte przy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budowie oraz za ich zgodność z dokumentacją </w:t>
            </w:r>
            <w:r w:rsidRPr="00D8450D">
              <w:rPr>
                <w:rFonts w:ascii="Cambria" w:hAnsi="Cambria" w:cs="TimesNewRomanPSMT"/>
                <w:sz w:val="24"/>
                <w:szCs w:val="24"/>
              </w:rPr>
              <w:t>projektową, SST i poleceniami Inżyniera/Kierownika projektu.</w:t>
            </w:r>
          </w:p>
          <w:p w:rsidR="00D8450D" w:rsidRPr="00D8450D" w:rsidRDefault="00D8450D" w:rsidP="00D845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8450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1.5.1. </w:t>
            </w:r>
            <w:r w:rsidRPr="00D8450D">
              <w:rPr>
                <w:rFonts w:ascii="Cambria" w:hAnsi="Cambria" w:cs="TimesNewRomanPSMT"/>
                <w:sz w:val="24"/>
                <w:szCs w:val="24"/>
              </w:rPr>
              <w:t>Przekazanie terenu budowy</w:t>
            </w:r>
          </w:p>
          <w:p w:rsidR="00062B37" w:rsidRPr="00062B37" w:rsidRDefault="00D8450D" w:rsidP="00062B37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8450D">
              <w:rPr>
                <w:rFonts w:ascii="Cambria" w:hAnsi="Cambria" w:cs="TimesNewRomanPSMT"/>
                <w:sz w:val="24"/>
                <w:szCs w:val="24"/>
              </w:rPr>
              <w:t>Zamawiający w terminie określonym w dokumentach kontrak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towych przekaże Wykonawcy teren </w:t>
            </w:r>
            <w:r w:rsidRPr="00D8450D">
              <w:rPr>
                <w:rFonts w:ascii="Cambria" w:hAnsi="Cambria" w:cs="TimesNewRomanPSMT"/>
                <w:sz w:val="24"/>
                <w:szCs w:val="24"/>
              </w:rPr>
              <w:t>budowy wraz ze wszystkimi wymaganymi uzgodnieniami prawnymi i 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dministracyjnymi, lokalizację i </w:t>
            </w:r>
            <w:r w:rsidRPr="00D8450D">
              <w:rPr>
                <w:rFonts w:ascii="Cambria" w:hAnsi="Cambria" w:cs="TimesNewRomanPSMT"/>
                <w:sz w:val="24"/>
                <w:szCs w:val="24"/>
              </w:rPr>
              <w:t>współrzędne punktów głównych trasy oraz reperów, dziennik budowy oraz dwa egzemplarze</w:t>
            </w:r>
            <w:r w:rsidR="00062B37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="00062B37" w:rsidRPr="00062B37">
              <w:rPr>
                <w:rFonts w:ascii="Cambria" w:hAnsi="Cambria" w:cs="TimesNewRomanPSMT"/>
                <w:sz w:val="24"/>
                <w:szCs w:val="24"/>
              </w:rPr>
              <w:t>dokumentacji projektowej i dwa komplety SST.</w:t>
            </w:r>
          </w:p>
          <w:p w:rsidR="008433F4" w:rsidRDefault="00062B37" w:rsidP="00062B37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62B37">
              <w:rPr>
                <w:rFonts w:ascii="Cambria" w:hAnsi="Cambria" w:cs="TimesNewRomanPSMT"/>
                <w:sz w:val="24"/>
                <w:szCs w:val="24"/>
              </w:rPr>
              <w:t>Na Wykonawcy spoczywa odpowiedzialność za ochronę prze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kazanych mu punktów pomiarowych </w:t>
            </w:r>
            <w:r w:rsidRPr="00062B37">
              <w:rPr>
                <w:rFonts w:ascii="Cambria" w:hAnsi="Cambria" w:cs="TimesNewRomanPSMT"/>
                <w:sz w:val="24"/>
                <w:szCs w:val="24"/>
              </w:rPr>
              <w:t>do chwili odbioru ostatecznego robót. Uszkodzone lub zniszc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zone znaki geodezyjne Wykonawca </w:t>
            </w:r>
            <w:r w:rsidRPr="00062B37">
              <w:rPr>
                <w:rFonts w:ascii="Cambria" w:hAnsi="Cambria" w:cs="TimesNewRomanPSMT"/>
                <w:sz w:val="24"/>
                <w:szCs w:val="24"/>
              </w:rPr>
              <w:t>odtworzy i utrwali na własny koszt.</w:t>
            </w:r>
          </w:p>
          <w:p w:rsidR="008433F4" w:rsidRPr="008433F4" w:rsidRDefault="008433F4" w:rsidP="008433F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433F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1.5.2. </w:t>
            </w:r>
            <w:r w:rsidRPr="008433F4">
              <w:rPr>
                <w:rFonts w:ascii="Cambria" w:hAnsi="Cambria" w:cs="TimesNewRomanPSMT"/>
                <w:sz w:val="24"/>
                <w:szCs w:val="24"/>
              </w:rPr>
              <w:t>Dokumentacja projektowa</w:t>
            </w:r>
          </w:p>
          <w:p w:rsidR="008433F4" w:rsidRPr="008433F4" w:rsidRDefault="008433F4" w:rsidP="008433F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433F4">
              <w:rPr>
                <w:rFonts w:ascii="Cambria" w:hAnsi="Cambria" w:cs="TimesNewRomanPSMT"/>
                <w:sz w:val="24"/>
                <w:szCs w:val="24"/>
              </w:rPr>
              <w:t>Dokumentacja projektowa będzie zawierać rysunki, obliczeni</w:t>
            </w:r>
            <w:r w:rsidR="00DB1640">
              <w:rPr>
                <w:rFonts w:ascii="Cambria" w:hAnsi="Cambria" w:cs="TimesNewRomanPSMT"/>
                <w:sz w:val="24"/>
                <w:szCs w:val="24"/>
              </w:rPr>
              <w:t xml:space="preserve">a i dokumenty, zgodne z wykazem </w:t>
            </w:r>
            <w:r w:rsidRPr="008433F4">
              <w:rPr>
                <w:rFonts w:ascii="Cambria" w:hAnsi="Cambria" w:cs="TimesNewRomanPSMT"/>
                <w:sz w:val="24"/>
                <w:szCs w:val="24"/>
              </w:rPr>
              <w:t>podanym w szczegółowych warunkach umowy, uwzględniającym podział na dokumentację projektową:</w:t>
            </w:r>
          </w:p>
          <w:p w:rsidR="008433F4" w:rsidRPr="008433F4" w:rsidRDefault="008433F4" w:rsidP="008433F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433F4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8433F4">
              <w:rPr>
                <w:rFonts w:ascii="Cambria" w:hAnsi="Cambria" w:cs="TimesNewRomanPSMT"/>
                <w:sz w:val="24"/>
                <w:szCs w:val="24"/>
              </w:rPr>
              <w:t>Zamawiającego; wykaz pozycji, które stanowią przetargową dokumentację projektową oraz</w:t>
            </w:r>
          </w:p>
          <w:p w:rsidR="008433F4" w:rsidRPr="008433F4" w:rsidRDefault="008433F4" w:rsidP="008433F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433F4">
              <w:rPr>
                <w:rFonts w:ascii="Cambria" w:hAnsi="Cambria" w:cs="TimesNewRomanPSMT"/>
                <w:sz w:val="24"/>
                <w:szCs w:val="24"/>
              </w:rPr>
              <w:t>projektową dokumentację wykonawczą (techniczną) i zostaną przekazane Wykonawcy,</w:t>
            </w:r>
          </w:p>
          <w:p w:rsidR="008433F4" w:rsidRPr="008433F4" w:rsidRDefault="008433F4" w:rsidP="008433F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433F4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8433F4">
              <w:rPr>
                <w:rFonts w:ascii="Cambria" w:hAnsi="Cambria" w:cs="TimesNewRomanPSMT"/>
                <w:sz w:val="24"/>
                <w:szCs w:val="24"/>
              </w:rPr>
              <w:t>Wykonawcy; wykaz zawierający spis dokumentacji projekto</w:t>
            </w:r>
            <w:r w:rsidR="00DB1640">
              <w:rPr>
                <w:rFonts w:ascii="Cambria" w:hAnsi="Cambria" w:cs="TimesNewRomanPSMT"/>
                <w:sz w:val="24"/>
                <w:szCs w:val="24"/>
              </w:rPr>
              <w:t xml:space="preserve">wej, którą Wykonawca opracuje w </w:t>
            </w:r>
            <w:r w:rsidRPr="008433F4">
              <w:rPr>
                <w:rFonts w:ascii="Cambria" w:hAnsi="Cambria" w:cs="TimesNewRomanPSMT"/>
                <w:sz w:val="24"/>
                <w:szCs w:val="24"/>
              </w:rPr>
              <w:t>ramach ceny kontraktowej.</w:t>
            </w:r>
          </w:p>
          <w:p w:rsidR="008433F4" w:rsidRPr="008433F4" w:rsidRDefault="008433F4" w:rsidP="008433F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433F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1.5.3. </w:t>
            </w:r>
            <w:r w:rsidRPr="008433F4">
              <w:rPr>
                <w:rFonts w:ascii="Cambria" w:hAnsi="Cambria" w:cs="TimesNewRomanPSMT"/>
                <w:sz w:val="24"/>
                <w:szCs w:val="24"/>
              </w:rPr>
              <w:t>Zgodność robót z dokumentacją projektową i SST</w:t>
            </w:r>
          </w:p>
          <w:p w:rsidR="008433F4" w:rsidRPr="008433F4" w:rsidRDefault="008433F4" w:rsidP="008433F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433F4">
              <w:rPr>
                <w:rFonts w:ascii="Cambria" w:hAnsi="Cambria" w:cs="TimesNewRomanPSMT"/>
                <w:sz w:val="24"/>
                <w:szCs w:val="24"/>
              </w:rPr>
              <w:t>Dokumentacja projektowa, SST i wszystkie dodatkowe dokum</w:t>
            </w:r>
            <w:r w:rsidR="00DB1640">
              <w:rPr>
                <w:rFonts w:ascii="Cambria" w:hAnsi="Cambria" w:cs="TimesNewRomanPSMT"/>
                <w:sz w:val="24"/>
                <w:szCs w:val="24"/>
              </w:rPr>
              <w:t xml:space="preserve">enty przekazane Wykonawcy przez </w:t>
            </w:r>
            <w:r w:rsidRPr="008433F4">
              <w:rPr>
                <w:rFonts w:ascii="Cambria" w:hAnsi="Cambria" w:cs="TimesNewRomanPSMT"/>
                <w:sz w:val="24"/>
                <w:szCs w:val="24"/>
              </w:rPr>
              <w:t>Inżyniera/Kierownika projektu stanowią część umowy, a wymagania o</w:t>
            </w:r>
            <w:r w:rsidR="00DB1640">
              <w:rPr>
                <w:rFonts w:ascii="Cambria" w:hAnsi="Cambria" w:cs="TimesNewRomanPSMT"/>
                <w:sz w:val="24"/>
                <w:szCs w:val="24"/>
              </w:rPr>
              <w:t xml:space="preserve">kreślone w choćby jednym z nich </w:t>
            </w:r>
            <w:r w:rsidRPr="008433F4">
              <w:rPr>
                <w:rFonts w:ascii="Cambria" w:hAnsi="Cambria" w:cs="TimesNewRomanPSMT"/>
                <w:sz w:val="24"/>
                <w:szCs w:val="24"/>
              </w:rPr>
              <w:t>są obowiązujące dla Wykonawcy tak jakby zawarte były w całej dokumentacji.</w:t>
            </w:r>
          </w:p>
          <w:p w:rsidR="008433F4" w:rsidRPr="008433F4" w:rsidRDefault="008433F4" w:rsidP="008433F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433F4">
              <w:rPr>
                <w:rFonts w:ascii="Cambria" w:hAnsi="Cambria" w:cs="TimesNewRomanPSMT"/>
                <w:sz w:val="24"/>
                <w:szCs w:val="24"/>
              </w:rPr>
              <w:t>W przypadku rozbieżności w ustaleniach poszczególnych doku</w:t>
            </w:r>
            <w:r w:rsidR="00DB1640">
              <w:rPr>
                <w:rFonts w:ascii="Cambria" w:hAnsi="Cambria" w:cs="TimesNewRomanPSMT"/>
                <w:sz w:val="24"/>
                <w:szCs w:val="24"/>
              </w:rPr>
              <w:t xml:space="preserve">mentów obowiązuje kolejność ich </w:t>
            </w:r>
            <w:r w:rsidRPr="008433F4">
              <w:rPr>
                <w:rFonts w:ascii="Cambria" w:hAnsi="Cambria" w:cs="TimesNewRomanPSMT"/>
                <w:sz w:val="24"/>
                <w:szCs w:val="24"/>
              </w:rPr>
              <w:t>ważności wymieniona w Umowie</w:t>
            </w:r>
          </w:p>
          <w:p w:rsidR="008433F4" w:rsidRPr="008433F4" w:rsidRDefault="008433F4" w:rsidP="008433F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433F4">
              <w:rPr>
                <w:rFonts w:ascii="Cambria" w:hAnsi="Cambria" w:cs="TimesNewRomanPSMT"/>
                <w:sz w:val="24"/>
                <w:szCs w:val="24"/>
              </w:rPr>
              <w:t xml:space="preserve">Wykonawca nie może wykorzystywać błędów </w:t>
            </w:r>
            <w:r w:rsidR="00DB1640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Pr="008433F4">
              <w:rPr>
                <w:rFonts w:ascii="Cambria" w:hAnsi="Cambria" w:cs="TimesNewRomanPSMT"/>
                <w:sz w:val="24"/>
                <w:szCs w:val="24"/>
              </w:rPr>
              <w:t>w</w:t>
            </w:r>
            <w:r w:rsidR="00DB1640">
              <w:rPr>
                <w:rFonts w:ascii="Cambria" w:hAnsi="Cambria" w:cs="TimesNewRomanPSMT"/>
                <w:sz w:val="24"/>
                <w:szCs w:val="24"/>
              </w:rPr>
              <w:t xml:space="preserve"> dokumentach kontraktowych, a o </w:t>
            </w:r>
            <w:r w:rsidRPr="008433F4">
              <w:rPr>
                <w:rFonts w:ascii="Cambria" w:hAnsi="Cambria" w:cs="TimesNewRomanPSMT"/>
                <w:sz w:val="24"/>
                <w:szCs w:val="24"/>
              </w:rPr>
              <w:t>ich wykryciu winien natychmiast powiadomić Inżyniera/Kierownika pro</w:t>
            </w:r>
            <w:r w:rsidR="00DB1640">
              <w:rPr>
                <w:rFonts w:ascii="Cambria" w:hAnsi="Cambria" w:cs="TimesNewRomanPSMT"/>
                <w:sz w:val="24"/>
                <w:szCs w:val="24"/>
              </w:rPr>
              <w:t xml:space="preserve">jektu, który podejmie decyzję o </w:t>
            </w:r>
            <w:r w:rsidRPr="008433F4">
              <w:rPr>
                <w:rFonts w:ascii="Cambria" w:hAnsi="Cambria" w:cs="TimesNewRomanPSMT"/>
                <w:sz w:val="24"/>
                <w:szCs w:val="24"/>
              </w:rPr>
              <w:t>wprowadzeniu odpowiednich zmian i poprawek.</w:t>
            </w:r>
          </w:p>
          <w:p w:rsidR="008433F4" w:rsidRPr="008433F4" w:rsidRDefault="008433F4" w:rsidP="008433F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433F4">
              <w:rPr>
                <w:rFonts w:ascii="Cambria" w:hAnsi="Cambria" w:cs="TimesNewRomanPSMT"/>
                <w:sz w:val="24"/>
                <w:szCs w:val="24"/>
              </w:rPr>
              <w:t>W przypadku rozbieżności, wymiary podane na piśmie są ważnie</w:t>
            </w:r>
            <w:r w:rsidR="00DB1640">
              <w:rPr>
                <w:rFonts w:ascii="Cambria" w:hAnsi="Cambria" w:cs="TimesNewRomanPSMT"/>
                <w:sz w:val="24"/>
                <w:szCs w:val="24"/>
              </w:rPr>
              <w:t xml:space="preserve">jsze od wymiarów określonych na </w:t>
            </w:r>
            <w:r w:rsidRPr="008433F4">
              <w:rPr>
                <w:rFonts w:ascii="Cambria" w:hAnsi="Cambria" w:cs="TimesNewRomanPSMT"/>
                <w:sz w:val="24"/>
                <w:szCs w:val="24"/>
              </w:rPr>
              <w:t>podstawie odczytu ze skali rysunku.</w:t>
            </w:r>
          </w:p>
          <w:p w:rsidR="008433F4" w:rsidRDefault="008433F4" w:rsidP="008433F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433F4">
              <w:rPr>
                <w:rFonts w:ascii="Cambria" w:hAnsi="Cambria" w:cs="TimesNewRomanPSMT"/>
                <w:sz w:val="24"/>
                <w:szCs w:val="24"/>
              </w:rPr>
              <w:t>Wszystkie wykonane roboty i dostarczone materiały będą zgo</w:t>
            </w:r>
            <w:r w:rsidR="00DB1640">
              <w:rPr>
                <w:rFonts w:ascii="Cambria" w:hAnsi="Cambria" w:cs="TimesNewRomanPSMT"/>
                <w:sz w:val="24"/>
                <w:szCs w:val="24"/>
              </w:rPr>
              <w:t xml:space="preserve">dne z dokumentacją projektową i </w:t>
            </w:r>
            <w:r w:rsidRPr="008433F4">
              <w:rPr>
                <w:rFonts w:ascii="Cambria" w:hAnsi="Cambria" w:cs="TimesNewRomanPSMT"/>
                <w:sz w:val="24"/>
                <w:szCs w:val="24"/>
              </w:rPr>
              <w:t>SST.</w:t>
            </w:r>
          </w:p>
          <w:p w:rsidR="00DB1640" w:rsidRP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B1640">
              <w:rPr>
                <w:rFonts w:ascii="Cambria" w:hAnsi="Cambria" w:cs="TimesNewRomanPSMT"/>
                <w:sz w:val="24"/>
                <w:szCs w:val="24"/>
              </w:rPr>
              <w:t>Dane określone w dokumentacji projektowej i w SST będą uważane za wartości docelowe, od</w:t>
            </w:r>
          </w:p>
          <w:p w:rsid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B1640">
              <w:rPr>
                <w:rFonts w:ascii="Cambria" w:hAnsi="Cambria" w:cs="TimesNewRomanPSMT"/>
                <w:sz w:val="24"/>
                <w:szCs w:val="24"/>
              </w:rPr>
              <w:t>których dopuszczalne są odchylenia w ramach określonego przedziału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tolerancji.</w:t>
            </w:r>
          </w:p>
          <w:p w:rsid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A4623" w:rsidRDefault="007A4623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DB1640" w:rsidTr="00DB1640">
              <w:tc>
                <w:tcPr>
                  <w:tcW w:w="1666" w:type="pct"/>
                </w:tcPr>
                <w:p w:rsidR="00DB1640" w:rsidRPr="007A777D" w:rsidRDefault="000B5926" w:rsidP="00DB1640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DB1640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DB1640" w:rsidRPr="007A777D" w:rsidRDefault="00DB1640" w:rsidP="00DB1640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DB1640" w:rsidRPr="007A777D" w:rsidRDefault="00DB1640" w:rsidP="00DB1640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DB1640" w:rsidTr="00DB1640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DB1640" w:rsidRDefault="00DB1640" w:rsidP="007A462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</w:tbl>
          <w:p w:rsid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DB1640" w:rsidRP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 xml:space="preserve"> Cechy materiałów i </w:t>
            </w:r>
            <w:r w:rsidRPr="00DB1640">
              <w:rPr>
                <w:rFonts w:ascii="Cambria" w:hAnsi="Cambria" w:cs="TimesNewRomanPSMT"/>
                <w:sz w:val="24"/>
                <w:szCs w:val="24"/>
              </w:rPr>
              <w:t>elementów budowli muszą wykazywać zgodność z określonymi wymaga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niami, a rozrzuty tych cech nie </w:t>
            </w:r>
            <w:r w:rsidRPr="00DB1640">
              <w:rPr>
                <w:rFonts w:ascii="Cambria" w:hAnsi="Cambria" w:cs="TimesNewRomanPSMT"/>
                <w:sz w:val="24"/>
                <w:szCs w:val="24"/>
              </w:rPr>
              <w:t>mogą przekraczać dopuszczalnego przedziału tolerancji.</w:t>
            </w:r>
          </w:p>
          <w:p w:rsidR="00DB1640" w:rsidRP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B1640">
              <w:rPr>
                <w:rFonts w:ascii="Cambria" w:hAnsi="Cambria" w:cs="TimesNewRomanPSMT"/>
                <w:sz w:val="24"/>
                <w:szCs w:val="24"/>
              </w:rPr>
              <w:t>W przypadku, gdy materiały lub roboty nie będą w pełni zgodn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 z dokumentacją projektową lub </w:t>
            </w:r>
            <w:r w:rsidRPr="00DB1640">
              <w:rPr>
                <w:rFonts w:ascii="Cambria" w:hAnsi="Cambria" w:cs="TimesNewRomanPSMT"/>
                <w:sz w:val="24"/>
                <w:szCs w:val="24"/>
              </w:rPr>
              <w:t>SST i wpłynie to na niezadowalającą jakość elementu budowli, to tak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ie materiały zostaną zastąpione </w:t>
            </w:r>
            <w:r w:rsidRPr="00DB1640">
              <w:rPr>
                <w:rFonts w:ascii="Cambria" w:hAnsi="Cambria" w:cs="TimesNewRomanPSMT"/>
                <w:sz w:val="24"/>
                <w:szCs w:val="24"/>
              </w:rPr>
              <w:t>innymi, a elementy budowli rozebrane i wykonane ponownie na koszt Wykonawcy.</w:t>
            </w:r>
          </w:p>
          <w:p w:rsidR="00DB1640" w:rsidRP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B1640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1.5.4. </w:t>
            </w:r>
            <w:r w:rsidRPr="00DB1640">
              <w:rPr>
                <w:rFonts w:ascii="Cambria" w:hAnsi="Cambria" w:cs="TimesNewRomanPSMT"/>
                <w:sz w:val="24"/>
                <w:szCs w:val="24"/>
              </w:rPr>
              <w:t>Zabezpieczenie terenu budowy</w:t>
            </w:r>
          </w:p>
          <w:p w:rsidR="00DB1640" w:rsidRP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B1640">
              <w:rPr>
                <w:rFonts w:ascii="Cambria" w:hAnsi="Cambria" w:cs="TimesNewRomanPSMT"/>
                <w:sz w:val="24"/>
                <w:szCs w:val="24"/>
              </w:rPr>
              <w:t>a) Roboty modernizacyjne/ przebudowa i remontowe („pod ruchem”)</w:t>
            </w:r>
          </w:p>
          <w:p w:rsidR="00DB1640" w:rsidRP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B1640">
              <w:rPr>
                <w:rFonts w:ascii="Cambria" w:hAnsi="Cambria" w:cs="TimesNewRomanPSMT"/>
                <w:sz w:val="24"/>
                <w:szCs w:val="24"/>
              </w:rPr>
              <w:t>Wykonawca jest zobowiązany do utrzymania ruchu publicznego oraz utrzymania istniejących</w:t>
            </w:r>
          </w:p>
          <w:p w:rsidR="00DB1640" w:rsidRP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B1640">
              <w:rPr>
                <w:rFonts w:ascii="Cambria" w:hAnsi="Cambria" w:cs="TimesNewRomanPSMT"/>
                <w:sz w:val="24"/>
                <w:szCs w:val="24"/>
              </w:rPr>
              <w:t>obiektów (jezdnie, ścieżki rowerowe, ciągi piesze, znaki drogow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e, bariery ochronne, urządzenia </w:t>
            </w:r>
            <w:r w:rsidRPr="00DB1640">
              <w:rPr>
                <w:rFonts w:ascii="Cambria" w:hAnsi="Cambria" w:cs="TimesNewRomanPSMT"/>
                <w:sz w:val="24"/>
                <w:szCs w:val="24"/>
              </w:rPr>
              <w:t>odwodnienia itp.) na terenie budowy, w okresie trwania realizacji kontrakt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u, aż do zakończenia i odbioru </w:t>
            </w:r>
            <w:r w:rsidRPr="00DB1640">
              <w:rPr>
                <w:rFonts w:ascii="Cambria" w:hAnsi="Cambria" w:cs="TimesNewRomanPSMT"/>
                <w:sz w:val="24"/>
                <w:szCs w:val="24"/>
              </w:rPr>
              <w:t>ostatecznego robót.</w:t>
            </w:r>
          </w:p>
          <w:p w:rsidR="00DB1640" w:rsidRP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B1640">
              <w:rPr>
                <w:rFonts w:ascii="Cambria" w:hAnsi="Cambria" w:cs="TimesNewRomanPSMT"/>
                <w:sz w:val="24"/>
                <w:szCs w:val="24"/>
              </w:rPr>
              <w:t>Przed przystąpieniem do robót Wykonawca przedstawi Inżyn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ierowi/Kierownikowi projektu do </w:t>
            </w:r>
            <w:r w:rsidRPr="00DB1640">
              <w:rPr>
                <w:rFonts w:ascii="Cambria" w:hAnsi="Cambria" w:cs="TimesNewRomanPSMT"/>
                <w:sz w:val="24"/>
                <w:szCs w:val="24"/>
              </w:rPr>
              <w:t>zatwierdzenia, uzgodniony z odpowiednim zarządem drogi i organe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m zarządzającym ruchem, projekt </w:t>
            </w:r>
            <w:r w:rsidRPr="00DB1640">
              <w:rPr>
                <w:rFonts w:ascii="Cambria" w:hAnsi="Cambria" w:cs="TimesNewRomanPSMT"/>
                <w:sz w:val="24"/>
                <w:szCs w:val="24"/>
              </w:rPr>
              <w:t xml:space="preserve">organizacji ruchu i zabezpieczenia robót w okresie trwania budowy. W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zależności od potrzeb i postępu </w:t>
            </w:r>
            <w:r w:rsidRPr="00DB1640">
              <w:rPr>
                <w:rFonts w:ascii="Cambria" w:hAnsi="Cambria" w:cs="TimesNewRomanPSMT"/>
                <w:sz w:val="24"/>
                <w:szCs w:val="24"/>
              </w:rPr>
              <w:t>robót projekt organizacji ruchu powinien być na bieżąco aktua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lizowany przez Wykonawcę. Każda </w:t>
            </w:r>
            <w:r w:rsidRPr="00DB1640">
              <w:rPr>
                <w:rFonts w:ascii="Cambria" w:hAnsi="Cambria" w:cs="TimesNewRomanPSMT"/>
                <w:sz w:val="24"/>
                <w:szCs w:val="24"/>
              </w:rPr>
              <w:t>zmiana, w stosunku do zatwierdzonego projektu organizacji ruchu, wymaga każ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dorazowo ponownego </w:t>
            </w:r>
            <w:r w:rsidRPr="00DB1640">
              <w:rPr>
                <w:rFonts w:ascii="Cambria" w:hAnsi="Cambria" w:cs="TimesNewRomanPSMT"/>
                <w:sz w:val="24"/>
                <w:szCs w:val="24"/>
              </w:rPr>
              <w:t>zatwierdzenia projektu.</w:t>
            </w:r>
          </w:p>
          <w:p w:rsidR="00DB1640" w:rsidRP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B1640">
              <w:rPr>
                <w:rFonts w:ascii="Cambria" w:hAnsi="Cambria" w:cs="TimesNewRomanPSMT"/>
                <w:sz w:val="24"/>
                <w:szCs w:val="24"/>
              </w:rPr>
              <w:t>W czasie wykonywania robót Wykonawca dostarczy, zainstaluj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 i będzie obsługiwał wszystkie </w:t>
            </w:r>
            <w:r w:rsidRPr="00DB1640">
              <w:rPr>
                <w:rFonts w:ascii="Cambria" w:hAnsi="Cambria" w:cs="TimesNewRomanPSMT"/>
                <w:sz w:val="24"/>
                <w:szCs w:val="24"/>
              </w:rPr>
              <w:t>tymczasowe urządzenia zabezpieczające takie jak: zapory, świat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ła ostrzegawcze, sygnały, itp., </w:t>
            </w:r>
            <w:r w:rsidRPr="00DB1640">
              <w:rPr>
                <w:rFonts w:ascii="Cambria" w:hAnsi="Cambria" w:cs="TimesNewRomanPSMT"/>
                <w:sz w:val="24"/>
                <w:szCs w:val="24"/>
              </w:rPr>
              <w:t>zapewniając w ten sposób bezpieczeństwo pojazdów i pieszych.</w:t>
            </w:r>
          </w:p>
          <w:p w:rsidR="00DB1640" w:rsidRP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B1640">
              <w:rPr>
                <w:rFonts w:ascii="Cambria" w:hAnsi="Cambria" w:cs="TimesNewRomanPSMT"/>
                <w:sz w:val="24"/>
                <w:szCs w:val="24"/>
              </w:rPr>
              <w:t>Wykonawca zapewni stałe warunki widoczności w dzień i w nocy t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ych zapór i znaków, dla których </w:t>
            </w:r>
            <w:r w:rsidRPr="00DB1640">
              <w:rPr>
                <w:rFonts w:ascii="Cambria" w:hAnsi="Cambria" w:cs="TimesNewRomanPSMT"/>
                <w:sz w:val="24"/>
                <w:szCs w:val="24"/>
              </w:rPr>
              <w:t>jest to nieodzowne ze względów bezpieczeństwa.</w:t>
            </w:r>
          </w:p>
          <w:p w:rsidR="00DB1640" w:rsidRP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B1640">
              <w:rPr>
                <w:rFonts w:ascii="Cambria" w:hAnsi="Cambria" w:cs="TimesNewRomanPSMT"/>
                <w:sz w:val="24"/>
                <w:szCs w:val="24"/>
              </w:rPr>
              <w:t>Wszystkie znaki, zapory i inne urządzenia zabezpieczające będą akceptowane przez</w:t>
            </w:r>
          </w:p>
          <w:p w:rsidR="00DB1640" w:rsidRP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B1640">
              <w:rPr>
                <w:rFonts w:ascii="Cambria" w:hAnsi="Cambria" w:cs="TimesNewRomanPSMT"/>
                <w:sz w:val="24"/>
                <w:szCs w:val="24"/>
              </w:rPr>
              <w:t>Inżyniera/Kierownika projektu.</w:t>
            </w:r>
          </w:p>
          <w:p w:rsidR="00033C88" w:rsidRPr="00033C88" w:rsidRDefault="00DB1640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B1640">
              <w:rPr>
                <w:rFonts w:ascii="Cambria" w:hAnsi="Cambria" w:cs="TimesNewRomanPSMT"/>
                <w:sz w:val="24"/>
                <w:szCs w:val="24"/>
              </w:rPr>
              <w:t>Fakt przystąpienia do robót Wykonawca obwieści publicznie przed ich rozpoczęciem w sposób</w:t>
            </w:r>
            <w:r w:rsidR="00033C88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="00033C88" w:rsidRPr="00033C88">
              <w:rPr>
                <w:rFonts w:ascii="Cambria" w:hAnsi="Cambria" w:cs="TimesNewRomanPSMT"/>
                <w:sz w:val="24"/>
                <w:szCs w:val="24"/>
              </w:rPr>
              <w:t>uzgodniony z Inżynierem/Kierownikiem projektu oraz przez umiesz</w:t>
            </w:r>
            <w:r w:rsidR="00033C88">
              <w:rPr>
                <w:rFonts w:ascii="Cambria" w:hAnsi="Cambria" w:cs="TimesNewRomanPSMT"/>
                <w:sz w:val="24"/>
                <w:szCs w:val="24"/>
              </w:rPr>
              <w:t xml:space="preserve">czenie, w miejscach i ilościach </w:t>
            </w:r>
            <w:r w:rsidR="00033C88" w:rsidRPr="00033C88">
              <w:rPr>
                <w:rFonts w:ascii="Cambria" w:hAnsi="Cambria" w:cs="TimesNewRomanPSMT"/>
                <w:sz w:val="24"/>
                <w:szCs w:val="24"/>
              </w:rPr>
              <w:t>określonych przez Inżyniera/Kierownika projektu, tablic informacyjnych, których treść będzie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zatwierdzona przez Inżyniera/Kierownika projektu. Tablice info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rmacyjne będą utrzymywane przez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Wykonawcę w dobrym stanie przez cały okres realizacji robót.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Koszt zabezpieczenia terenu budowy nie podlega odrębnej zapłacie i przyjmuje się, że jest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włączony w cenę kontraktową.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b) Roboty o charakterze inwestycyjnym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Wykonawca jest zobowiązany do zabezpieczenia terenu budowy w okresie trwania realizacji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kontraktu aż do zakończenia i odbioru ostatecznego robót.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Wykonawca dostarczy, zainstaluje i będzie utrzymywać tymczasow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 urządzenia zabezpieczające, w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tym: ogrodzenia, poręcze, oświetlenie, sygnały i znaki ostrzeg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awcze oraz wszelkie inne środki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niezbędne do ochrony robót, wygody społeczności i innych.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 miejscach przylegających do dróg otwartych dla ruchu, Wykonawca ogrodzi lub wyraźnie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oznakuje teren budowy, w sposób uzgodniony z Inżynierem/Kierownikiem projektu.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Wjazdy i wyjazdy z terenu budowy przeznaczone dla pojazdów i maszyn pracujących przy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realizacji robót, Wykonawca odpowiednio oznakuje w sposób uzgod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niony z Inżynierem/Kierownikiem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projektu.</w:t>
            </w:r>
          </w:p>
          <w:p w:rsid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 xml:space="preserve">Fakt przystąpienia do robót Wykonawca obwieści publicznie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przed ich rozpoczęciem </w:t>
            </w:r>
          </w:p>
          <w:p w:rsid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A4623" w:rsidRDefault="007A4623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04605" w:rsidRDefault="00F04605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6C58DB" w:rsidTr="00033C88">
              <w:tc>
                <w:tcPr>
                  <w:tcW w:w="1666" w:type="pct"/>
                </w:tcPr>
                <w:p w:rsidR="006C58DB" w:rsidRPr="007A777D" w:rsidRDefault="000B5926" w:rsidP="006C58DB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6C58DB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6C58DB" w:rsidRPr="007A777D" w:rsidRDefault="006C58DB" w:rsidP="006C58DB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6C58DB" w:rsidRPr="007A777D" w:rsidRDefault="006C58DB" w:rsidP="006C58DB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033C88" w:rsidTr="00033C88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033C88" w:rsidRDefault="00033C88" w:rsidP="007A462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</w:tbl>
          <w:p w:rsid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 xml:space="preserve">w sposób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 xml:space="preserve">uzgodniony z Inżynierem/Kierownikiem projektu oraz przez umieszczenie, </w:t>
            </w:r>
          </w:p>
          <w:p w:rsidR="00285031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 miejsca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ch i ilościach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określonych przez Inżyniera/Kierownika projektu, tablic infor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macyjnych, których treść będzie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zatwierdzona przez Inżyniera/Kierownika projektu. Tablice info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rmacyjne będą utrzymywane przez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Wykonawcę w dobrym stanie przez cały okres realizacji robót.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Koszt zabezpieczenia terenu budowy nie podlega odrębnej zapłacie i przyjmuje się, że jest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włączony w cenę kontraktową.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1.5.5.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Ochrona środowiska w czasie wykonywania robót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Wykonawca ma obowiązek znać i stosować w czasie prowadzenia robót wszelkie przepisy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dotyczące ochrony środowiska naturalnego.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 okresie trwania budowy i wykańczania robót Wykonawca będzie: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a) utrzymywać teren budowy i wykopy w stanie bez wody stojącej,</w:t>
            </w:r>
          </w:p>
          <w:p w:rsid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b) podejmować wszelkie uzasadnione kroki mające na celu stosow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anie się do przepisów i norm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dotyczących ochrony środowiska na terenie i wokół terenu budowy o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raz będzie unikać uszkodzeń lub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 xml:space="preserve">uciążliwości dla osób lub dóbr publicznych i innych, a wynikających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z nadmiernego hałasu, wibracji,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 xml:space="preserve">zanieczyszczenia lub innych przyczyn powstałych 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 następstwie jego sposobu działania.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Stosując się do tych wymagań będzie miał szczególny wzgląd na: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1) lokalizację baz, warsztatów, magazynów, składowisk, ukopów i dróg dojazdowych,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2) środki ostrożności i zabezpieczenia przed: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3) zanieczyszczeniem zbiorników i cieków wodnych pyłami lub substancjami toksycznymi,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4) zanieczyszczeniem powietrza pyłami i gazami,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5) możliwością powstania pożaru.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1.5.6.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Ochrona przeciwpożarowa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Wykonawca będzie przestrzegać przepisy ochrony przeciwpożarowej.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Wykonawca będzie utrzymywać, wymagany na podstawie odpowi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ednich przepisów sprawny sprzęt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przeciwpożarowy, na terenie baz produkcyjnych, w pomieszcz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eniach biurowych, mieszkalnych,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magazynach oraz w maszynach i pojazdach.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Materiały łatwopalne będą składowane w sposób zgodny z odpowiednimi przepisami i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zabezpieczone przed dostępem osób trzecich.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Wykonawca będzie odpowiedzialny za wszelkie straty spo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wodowane pożarem wywołanym jako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rezultat realizacji robót albo przez personel Wykonawcy.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1.5.7.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Materiały szkodliwe dla otoczenia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Materiały, które w sposób trwały są szkodliwe dla otoczenia, nie będą dopuszczone do użycia.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Nie dopuszcza się użycia materiałów wywołujących szkodliwe promieniowanie o stężeniu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większym od dopuszczalnego, określonego odpowiednimi przepisami.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Wszelkie materiały odpadowe użyte do robót będą miały aprobatę techniczną wydaną przez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uprawnioną jednostkę, jednoznacznie określającą brak szkodliwego o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ddziaływania tych materiałów na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środowisko.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Materiały, które są szkodliwe dla otoczenia tylko w czasie robót, a po zakończeniu robót ich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szkodliwość zanika (np. materiały pylaste) mogą być użyte pod w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arunkiem przestrzegania wymagań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technologicznych wbudowania. Jeżeli wymagają tego odpowied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nie przepisy Wykonawca powinien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otrzymać zgodę na użycie tych materiałów od właściwych organów administracji państwowej.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Jeżeli Wykonawca użył materiałów szkodliwych dla otoczenia zgodnie ze specyfikacjami, a ich</w:t>
            </w:r>
          </w:p>
          <w:p w:rsid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użycie spowodowało jakiekolwiek zagrożenie środowiska, to konsekwencje tego poniesie Zamawiający.</w:t>
            </w:r>
          </w:p>
          <w:p w:rsid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A4623" w:rsidRDefault="007A4623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6C58DB" w:rsidTr="00033C88">
              <w:tc>
                <w:tcPr>
                  <w:tcW w:w="1666" w:type="pct"/>
                </w:tcPr>
                <w:p w:rsidR="006C58DB" w:rsidRPr="007A777D" w:rsidRDefault="000B5926" w:rsidP="006C58DB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6C58DB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6C58DB" w:rsidRPr="007A777D" w:rsidRDefault="006C58DB" w:rsidP="006C58DB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6C58DB" w:rsidRPr="007A777D" w:rsidRDefault="006C58DB" w:rsidP="006C58DB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033C88" w:rsidTr="00033C88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033C88" w:rsidRDefault="00033C88" w:rsidP="007A462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</w:tbl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1.5.8.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Ochrona własności publicznej i prywatnej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Wykonawca odpowiada za ochronę instalacji na powierzchni z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iemi i za urządzenia podziemne,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takie jak rurociągi, kable itp. oraz uzyska od odpowiednich władz będąc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ych właścicielami tych urządzeń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potwierdzenie informacji dostarczonych mu przez Zamawiającego w ramach planu ich lokalizacji.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Wykonawca zapewni właściwe oznaczenie i zabezpieczenie przed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 uszkodzeniem tych instalacji i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urządzeń w czasie trwania budowy.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Wykonawca zobowiązany jest umieścić w swoim harmonogramie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 rezerwę czasową dla wszelkiego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rodzaju robót, które mają być wykonane w zakresie przełożenia insta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lacji i urządzeń podziemnych na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terenie budowy i powiadomić Inżyniera/Kierownika projektu i władze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 lokalne o zamiarze rozpoczęcia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robót. O fakcie przypadkowego uszkodzenia tych instalacji W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ykonawca bezzwłocznie powiadomi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 xml:space="preserve">Inżyniera/Kierownika projektu i zainteresowane władze oraz będzie z 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nimi współpracował dostarczając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wszelkiej pomocy potrzebnej przy dokonywaniu napraw. Wykonawca będzie odpowiadać za wszelkie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spowodowane przez jego działania uszkodzenia instalacji na powierzch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ni ziemi i urządzeń podziemnych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wykazanych w dokumentach dostarczonych mu przez Zamawiającego.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Jeżeli teren budowy przylega do terenów z zabudową mieszkaniową, Wykonawca będzie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realizować roboty w sposób powodujący minimalne niedogodn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ości dla mieszkańców. Wykonawca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 xml:space="preserve">odpowiada za wszelkie uszkodzenia zabudowy mieszkaniowej w 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sąsiedztwie budowy, spowodowane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jego działalnością.</w:t>
            </w:r>
          </w:p>
          <w:p w:rsidR="0043086C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Inżynier/Kierownik projektu będzie na bieżąco informowany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 o wszystkich umowach zawartych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pomiędzy Wykonawcą a właścicielami nieruchomości i dotyczących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 korzystania z własności i dróg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wewnętrznych. Jednakże, ani Inżynier/Kierownik projektu ani Zamawiają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cy nie będzie ingerował w takie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porozumienia, o ile nie będą one sprzeczne z postanowieniami zawartymi w warunkach umowy.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1.5.9.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Ograniczenie obciążeń osi pojazdów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Wykonawca będzie stosować się do ustawowych ograniczeń naci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sków osi na drogach publicznych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przy transporcie materiałów i wyposażenia na i z terenu robót. Wyko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nawca uzyska wszelkie niezbędne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zezwolenia i uzgodnienia od właściwych władz co do przew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ozu nietypowych wagowo ładunków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(ponadnormatywnych) i o każdym takim przewozie będzie powiadamiał Inżyniera/Kierownika projektu.</w:t>
            </w:r>
          </w:p>
          <w:p w:rsidR="0043086C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Inżynier/Kierownik projektu może polecić, aby pojazdy nie spełniające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 tych warunków zostały usunięte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z terenu budowy. Pojazdy powodujące nadmierne obciążenie osiowe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 nie będą dopuszczone na świeżo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 xml:space="preserve">ukończony fragment budowy w obrębie terenu budowy i Wykonawca będzie odpowiadał 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za naprawę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wszelkich robót w ten sposób uszkodzonych, zgodnie z poleceniami Inżyniera/Kierownika projektu.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1.5.10.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Bezpieczeństwo i higiena pracy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Podczas realizacji robót Wykonawca będzie przestrzegać przepis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ów dotyczących bezpieczeństwa i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higieny pracy.</w:t>
            </w:r>
          </w:p>
          <w:p w:rsidR="00034E0D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 xml:space="preserve">W szczególności Wykonawca ma obowiązek zadbać, aby personel nie wykonywał pracy </w:t>
            </w:r>
          </w:p>
          <w:p w:rsidR="00033C88" w:rsidRPr="00033C88" w:rsidRDefault="00034E0D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 xml:space="preserve">w </w:t>
            </w:r>
            <w:r w:rsidR="00033C88" w:rsidRPr="00033C88">
              <w:rPr>
                <w:rFonts w:ascii="Cambria" w:hAnsi="Cambria" w:cs="TimesNewRomanPSMT"/>
                <w:sz w:val="24"/>
                <w:szCs w:val="24"/>
              </w:rPr>
              <w:t>warunkach niebezpiecznych, szkodliwych dla zdrowia oraz nie spe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łniających odpowiednich wymagań </w:t>
            </w:r>
            <w:r w:rsidR="00033C88" w:rsidRPr="00033C88">
              <w:rPr>
                <w:rFonts w:ascii="Cambria" w:hAnsi="Cambria" w:cs="TimesNewRomanPSMT"/>
                <w:sz w:val="24"/>
                <w:szCs w:val="24"/>
              </w:rPr>
              <w:t>sanitarnych.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Wykonawca zapewni i będzie utrzymywał wszelkie urządzenia zabezpieczające, socjalne oraz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sprzęt i odpowiednią odzież dla ochrony życia i zdrowia osób za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trudnionych na budowie oraz dla </w:t>
            </w:r>
            <w:r w:rsidRPr="00033C88">
              <w:rPr>
                <w:rFonts w:ascii="Cambria" w:hAnsi="Cambria" w:cs="TimesNewRomanPSMT"/>
                <w:sz w:val="24"/>
                <w:szCs w:val="24"/>
              </w:rPr>
              <w:t>zapewnienia bezpieczeństwa publicznego.</w:t>
            </w:r>
          </w:p>
          <w:p w:rsidR="00033C88" w:rsidRPr="00033C88" w:rsidRDefault="00033C88" w:rsidP="00033C8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3C88">
              <w:rPr>
                <w:rFonts w:ascii="Cambria" w:hAnsi="Cambria" w:cs="TimesNewRomanPSMT"/>
                <w:sz w:val="24"/>
                <w:szCs w:val="24"/>
              </w:rPr>
              <w:t>Uznaje się, że wszelkie koszty związane z wypełnieniem wymagań określonych powyżej nie</w:t>
            </w:r>
            <w:r w:rsidR="0043086C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="0043086C" w:rsidRPr="0043086C">
              <w:rPr>
                <w:rFonts w:ascii="Cambria" w:hAnsi="Cambria" w:cs="TimesNewRomanPSMT"/>
                <w:sz w:val="24"/>
                <w:szCs w:val="24"/>
              </w:rPr>
              <w:t>podlegają odrębnej zapłacie i są uwzględnione w cenie kontraktowej</w:t>
            </w:r>
            <w:r w:rsidR="0043086C">
              <w:rPr>
                <w:rFonts w:ascii="TimesNewRomanPSMT" w:hAnsi="TimesNewRomanPSMT" w:cs="TimesNewRomanPSMT"/>
              </w:rPr>
              <w:t>.</w:t>
            </w:r>
          </w:p>
          <w:p w:rsidR="00285031" w:rsidRDefault="00285031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p w:rsidR="007A4623" w:rsidRPr="00033C88" w:rsidRDefault="007A4623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p w:rsidR="00285031" w:rsidRPr="00033C88" w:rsidRDefault="00285031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034E0D" w:rsidTr="00034E0D">
              <w:tc>
                <w:tcPr>
                  <w:tcW w:w="1666" w:type="pct"/>
                </w:tcPr>
                <w:p w:rsidR="00034E0D" w:rsidRPr="007A777D" w:rsidRDefault="000B5926" w:rsidP="00034E0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034E0D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034E0D" w:rsidRPr="007A777D" w:rsidRDefault="00034E0D" w:rsidP="00034E0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034E0D" w:rsidRPr="007A777D" w:rsidRDefault="00034E0D" w:rsidP="00034E0D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034E0D" w:rsidTr="00034E0D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034E0D" w:rsidRDefault="00034E0D" w:rsidP="007A4623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</w:tbl>
          <w:p w:rsidR="00285031" w:rsidRDefault="00285031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1.5.11.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Ochrona i utrzymanie robót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Wykonawca będzie odpowiadał za ochronę robót i za wszelkie ma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teriały i urządzenia używane do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robót od daty rozpoczęcia do daty wydania potwierdzenia zakończenia robó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t przez Inżyniera/Kierownika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projektu.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Wykonawca będzie utrzymywać roboty do czasu odbioru ostat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ecznego. Utrzymanie powinno być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prowadzone w taki sposób, aby budowla drogowa lub jej elementy by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ły w zadowalającym stanie przez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cały czas, do momentu odbioru ostatecznego.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Jeśli Wykonawca w jakimkolwiek czasie zaniedba utrzymanie, to na polecenie</w:t>
            </w:r>
          </w:p>
          <w:p w:rsid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 xml:space="preserve">Inżyniera/Kierownika projektu powinien rozpocząć roboty utrzymaniowe nie później niż 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 xml:space="preserve">w 24 godziny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po otrzymaniu tego polecenia.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1.5.12.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Stosowanie się do prawa i innych przepisów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Wykonawca zobowiązany jest znać wszystkie zarządzenia wydane przez władze centralne i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 xml:space="preserve">miejscowe oraz inne przepisy, regulaminy i wytyczne, które są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w jakikolwiek sposób związane z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wykonywanymi robotami i będzie w pełni odpowiedzialny za przestrz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eganie tych postanowień podczas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prowadzenia robót.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Wykonawca będzie przestrzegać praw patentowych i będzie w pełn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i odpowiedzialny za wypełnienie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wszelkich wymagań prawnych odnośnie znaków firmowych, naz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w lub innych chronionych praw w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odniesieniu do sprzętu, materiałów lub urządzeń użytych lub zwią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zanych z wykonywaniem robót i w sposób ciągły będzie informować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Inżyniera/Kierownika projektu o swo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ich działaniach, przedstawiając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kopie zezwoleń i inne odnośne dokumenty. Wszelkie straty, koszty postępowania, obciążenia i wydatki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wynikłe z lub związane z naruszeniem jakichkolwiek praw p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atentowych pokryje Wykonawca, z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wyjątkiem przypadków, kiedy takie naruszenie wyniknie z wyko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nania projektu lub specyfikacji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dostarczonej przez Inżyniera/Kierownika projektu.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1.5.13.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Równoważność norm i zbiorów przepisów prawnych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Gdziekolwiek w dokumentach kontraktowych powołane są konkretne normy i przepisy, które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spełniać mają materiały, sprzęt i inne towary oraz wykonane i z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badane roboty, będą obowiązywać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postanowienia najnowszego wydania lub poprawionego wydania powo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łanych norm i przepisów o ile w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warunkach kontraktu nie postanowiono inaczej. W przypadku g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dy powołane normy i przepisy są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 xml:space="preserve">państwowe lub odnoszą się do konkretnego kraju lub regionu,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mogą być również stosowane inne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odpowiednie normy zapewniające równy lub wyższy poziom w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ykonania niż powołane normy lub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przepisy, pod warunkiem ich sprawdzenia i pisemnego zatwierdz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enia przez Inżyniera/Kierownika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projektu. Różnice pomiędzy powołanymi normami a ich proponowanymi zamiennikami m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uszą być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dokładnie opisane przez Wykonawcę i przedłożone Inżynierowi/Kierownikowi projektu do zatwierdzenia.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1.5.14.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Wykopaliska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Wszelkie wykopaliska, monety, przedmioty wartościowe, budowle oraz inne pozostałości o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 xml:space="preserve">znaczeniu geologicznym lub archeologicznym odkryte na terenie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budowy będą uważane za własność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Zamawiającego. Wykonawca zobowiązany jest powiadomić Inżyniera/K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ierownika projektu i postępować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zgodnie z jego poleceniami. Jeżeli w wyniku tych poleceń Wykonawca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poniesie koszty i/lub wystąpią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opóźnienia w robotach, Inżynier/ Kierownik projektu po uzgodni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eniu z Zamawiającym i Wykonawcą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ustali wydłużenie czasu wykonania robót i/lub wysokość kwoty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, o którą należy zwiększyć cenę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kontraktową.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34E0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1.6. Zaplecze Zamawiającego (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o ile warunki kontraktu przewidują realizację</w:t>
            </w:r>
            <w:r w:rsidRPr="00034E0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)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Wykonawca zobowiązany jest zabezpieczyć Zamawiającemu, pomieszczenia biurowe, sprzęt,</w:t>
            </w:r>
          </w:p>
          <w:p w:rsid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transport oraz inne urządzenia towarzyszące, zgodnie z wyma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ganiami podanymi w D-M-00.00.01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„Zaplecze Zamawiającego”.</w:t>
            </w:r>
          </w:p>
          <w:p w:rsid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A4623" w:rsidRDefault="007A4623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034E0D" w:rsidTr="00034E0D">
              <w:tc>
                <w:tcPr>
                  <w:tcW w:w="1666" w:type="pct"/>
                </w:tcPr>
                <w:p w:rsidR="00034E0D" w:rsidRPr="007A777D" w:rsidRDefault="000B5926" w:rsidP="00034E0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034E0D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034E0D" w:rsidRPr="007A777D" w:rsidRDefault="00034E0D" w:rsidP="00034E0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034E0D" w:rsidRPr="007A777D" w:rsidRDefault="00034E0D" w:rsidP="00034E0D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034E0D" w:rsidTr="00034E0D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034E0D" w:rsidRPr="00285031" w:rsidRDefault="00034E0D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  <w:p w:rsidR="00034E0D" w:rsidRDefault="00034E0D" w:rsidP="007A462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</w:tbl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34E0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2. MATERIAŁY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34E0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2.1. Źródła uzyskania materiałów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Co najmniej na trzy tygodnie przed zaplanowanym wykorzys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taniem jakichkolwiek materiałów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przeznaczonych do robót, Wykonawca przedstawi Inżynierowi/Kierowni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kowi projektu do zatwierdzenia,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szczegółowe informacje dotyczące proponowanego źródła wytwarzania, zamawiania lub wydobywania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tych materiałów jak również odpowiednie świadectwa badań laboratoryjnych oraz próbki materiałów.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Zatwierdzenie partii materiałów z danego źródła nie oznacza autom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atycznie, że wszelkie materiały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z danego źródła uzyskają zatwierdzenie.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Wykonawca zobowiązany jest do prowadzenia badań w celu wyk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azania, że materiały uzyskane z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dopuszczonego źródła w sposób ciągły spełniają wymagania SST w czasie realizacji robót.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34E0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2.2. Pozyskiwanie materiałów miejscowych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 xml:space="preserve">Wykonawca odpowiada za uzyskanie pozwoleń od właścicieli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i odnośnych władz na pozyskanie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materiałów ze źródeł miejscowych włączając w to źródła wska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zane przez Zamawiającego i jest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zobowiązany dostarczyć Inżynierowi/Kierownikowi projektu wymaga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ne dokumenty przed rozpoczęciem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eksploatacji źródła.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Wykonawca przedstawi Inżynierowi/Kierownikowi projektu do zatwierdzenia dokumentację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 xml:space="preserve">zawierającą raporty z badań terenowych i laboratoryjnych oraz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proponowaną przez siebie metodę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wydobycia i selekcji, uwzględniając aktualne decyzje o eksploatacji, org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anów administracji państwowej i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samorządowej.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Wykonawca ponosi odpowiedzialność za spełnienie wymagań ilościowych i jakościowych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materiałów pochodzących ze źródeł miejscowych.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 xml:space="preserve">Wykonawca ponosi wszystkie koszty, z tytułu wydobycia materiałów,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dzierżawy i inne jakie okażą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się potrzebne w związku z dostarczeniem materiałów do robót.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 xml:space="preserve">Humus i nadkład czasowo zdjęte z terenu wykopów, </w:t>
            </w:r>
            <w:proofErr w:type="spellStart"/>
            <w:r w:rsidRPr="00034E0D">
              <w:rPr>
                <w:rFonts w:ascii="Cambria" w:hAnsi="Cambria" w:cs="TimesNewRomanPSMT"/>
                <w:sz w:val="24"/>
                <w:szCs w:val="24"/>
              </w:rPr>
              <w:t>dokopów</w:t>
            </w:r>
            <w:proofErr w:type="spellEnd"/>
            <w:r w:rsidRPr="00034E0D">
              <w:rPr>
                <w:rFonts w:ascii="Cambria" w:hAnsi="Cambria" w:cs="TimesNewRomanPSMT"/>
                <w:sz w:val="24"/>
                <w:szCs w:val="24"/>
              </w:rPr>
              <w:t xml:space="preserve"> i miejsc pozyskania materiałów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miejscowych będą formowane w hałdy i wykorzystane przy zasypce i re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kultywacji terenu po ukończeniu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robót.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Wszystkie odpowiednie materiały pozyskane z wykopów na ter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enie budowy lub z innych miejsc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wskazanych w dokumentach umowy będą wykorzystane do robót lub odwiezione na odkład odpowiedn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io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do wymagań umowy lub wskazań Inżyniera/Kierownika projektu.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Wykonawca nie będzie prowadzić żadnych wykopów w obrębie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 terenu budowy poza tymi, które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zostały wyszczególnione w dokumentach umowy, chyba, że uzyska na to pisemną zgodę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Inżyniera/Kierownika projektu.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Eksploatacja źródeł materiałów będzie zgodna z wszelkimi regu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lacjami prawnymi obowiązującymi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na danym obszarze.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34E0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2.3. Materiały nie odpowiadające wymaganiom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Materiały nie odpowiadające wymaganiom zostaną przez Wykon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awcę wywiezione z terenu budowy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i złożone w miejscu wskazanym przez Inżyniera/Kierownika projektu. Je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śli Inżynier/Kierownik projektu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zezwoli Wykonawcy na użycie tych materiałów do innych robót, niż te dl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a których zostały zakupione, to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koszt tych materiałów zostanie odpowiednio przewartości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owany (skorygowany) przez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Inżyniera/Kierownika projektu.</w:t>
            </w:r>
          </w:p>
          <w:p w:rsid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Każdy rodzaj robót, w którym znajdują się nie zbadane i nie zaa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kceptowane materiały, Wykonawca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wykonuje na własne ryzyko, licząc się z jego nieprzyjęciem, usunięciem i niezapłaceniem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>.</w:t>
            </w:r>
          </w:p>
          <w:p w:rsidR="008D75FD" w:rsidRDefault="008D75F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8D75FD" w:rsidRDefault="008D75F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8D75FD" w:rsidRDefault="008D75F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8D75FD" w:rsidRDefault="008D75F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8D75FD" w:rsidTr="008D75FD">
              <w:tc>
                <w:tcPr>
                  <w:tcW w:w="1666" w:type="pct"/>
                </w:tcPr>
                <w:p w:rsidR="008D75FD" w:rsidRPr="007A777D" w:rsidRDefault="000B5926" w:rsidP="008D75F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8D75FD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8D75FD" w:rsidRPr="007A777D" w:rsidRDefault="008D75FD" w:rsidP="008D75F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8D75FD" w:rsidRPr="007A777D" w:rsidRDefault="008D75FD" w:rsidP="008D75FD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8D75FD" w:rsidTr="008D75FD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8D75FD" w:rsidRDefault="008D75FD" w:rsidP="007A462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</w:tbl>
          <w:p w:rsidR="008D75FD" w:rsidRPr="00034E0D" w:rsidRDefault="008D75F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34E0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2.4. Wariantowe stosowanie materiałów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Jeśli dokumentacja projektowa lub SST przewidują możliwość wa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riantowego zastosowania rodzaju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materiału w wykonywanych robotach, Wykonawca powiadomi Inżyni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era/Kierownika projektu o swoim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zamiarze co najmniej 3 tygodnie przed użyciem tego materiału, albo w ok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resie dłuższym, jeśli będzie to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potrzebne z uwagi na wykonanie badań wymaganych przez Inżyniera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/Kierownika projektu. Wybrany i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zaakceptowany rodzaj materiału nie może być później zmieniany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 bez zgody Inżyniera/Kierownika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projektu.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34E0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2.5. Przechowywanie i składowanie materiałów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Wykonawca zapewni, aby tymczasowo składowane materiały, do czasu gdy będą one użyte do</w:t>
            </w:r>
          </w:p>
          <w:p w:rsidR="00034E0D" w:rsidRPr="00034E0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robót, były zabezpieczone przed zanieczyszczeniami, zachowały sw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oją jakość i właściwości i były </w:t>
            </w:r>
            <w:r w:rsidRPr="00034E0D">
              <w:rPr>
                <w:rFonts w:ascii="Cambria" w:hAnsi="Cambria" w:cs="TimesNewRomanPSMT"/>
                <w:sz w:val="24"/>
                <w:szCs w:val="24"/>
              </w:rPr>
              <w:t>dostępne do kontroli przez Inżyniera/Kierownika projektu.</w:t>
            </w:r>
          </w:p>
          <w:p w:rsidR="008D75FD" w:rsidRDefault="00034E0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 xml:space="preserve">Miejsca czasowego składowania materiałów będą zlokalizowane w obrębie terenu budowy </w:t>
            </w:r>
          </w:p>
          <w:p w:rsidR="008D75FD" w:rsidRDefault="008D75FD" w:rsidP="00034E0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 xml:space="preserve">w </w:t>
            </w:r>
            <w:r w:rsidR="00034E0D" w:rsidRPr="00034E0D">
              <w:rPr>
                <w:rFonts w:ascii="Cambria" w:hAnsi="Cambria" w:cs="TimesNewRomanPSMT"/>
                <w:sz w:val="24"/>
                <w:szCs w:val="24"/>
              </w:rPr>
              <w:t xml:space="preserve">miejscach uzgodnionych z Inżynierem/Kierownikiem projektu lub poza terenem budowy </w:t>
            </w:r>
          </w:p>
          <w:p w:rsidR="008D75FD" w:rsidRPr="008D75FD" w:rsidRDefault="00034E0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34E0D">
              <w:rPr>
                <w:rFonts w:ascii="Cambria" w:hAnsi="Cambria" w:cs="TimesNewRomanPSMT"/>
                <w:sz w:val="24"/>
                <w:szCs w:val="24"/>
              </w:rPr>
              <w:t>w miejscach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="008D75FD" w:rsidRPr="008D75FD">
              <w:rPr>
                <w:rFonts w:ascii="Cambria" w:hAnsi="Cambria" w:cs="TimesNewRomanPSMT"/>
                <w:sz w:val="24"/>
                <w:szCs w:val="24"/>
              </w:rPr>
              <w:t>zorganizowanych przez Wykonawcę i zaakceptowanyc</w:t>
            </w:r>
            <w:r w:rsidR="008D75FD">
              <w:rPr>
                <w:rFonts w:ascii="Cambria" w:hAnsi="Cambria" w:cs="TimesNewRomanPSMT"/>
                <w:sz w:val="24"/>
                <w:szCs w:val="24"/>
              </w:rPr>
              <w:t xml:space="preserve">h przez </w:t>
            </w:r>
            <w:r w:rsidR="008D75FD" w:rsidRPr="008D75FD">
              <w:rPr>
                <w:rFonts w:ascii="Cambria" w:hAnsi="Cambria" w:cs="TimesNewRomanPSMT"/>
                <w:sz w:val="24"/>
                <w:szCs w:val="24"/>
              </w:rPr>
              <w:t>Inżyniera/Kierownika projektu.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D75F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2.6. Inspekcja wytwórni materiałów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>Wytwórnie materiałów mogą być okresowo kontrolowane przez 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nżyniera/ Kierownika projektu w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celu sprawdzenia zgodności stosowanych metod produkcji z wymaganiami. Próbki materiałów mog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ą być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pobierane w celu sprawdzenia ich właściwości. Wyniki tych kon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troli będą stanowić podstawę do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akceptacji określonej partii materiałów pod względem jakości.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>W przypadku, gdy Inżynier/Kierownik projektu będzie przeprow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adzał inspekcję wytwórni, muszą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być spełnione następujące warunki: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>a) Inżynier/Kierownik projektu będzie miał zapewnioną ws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półpracę i pomoc Wykonawcy oraz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producenta materiałów w czasie przeprowadzania inspekcji,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>b) Inżynier/Kierownik projektu będzie miał wolny dostęp, w dowolnym czasie, do tych części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>wytwórni, gdzie odbywa się produkcja materiałów przeznaczonych do realizacji robót,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 xml:space="preserve">c) Jeżeli produkcja odbywa się w miejscu nie należącym do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Wykonawcy, Wykonawca uzyska dla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Inżyniera/Kierownika projektu zezwolenie dla przeprowadzenia inspekcji i badań w tych miejscach.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D75F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3. Sprzęt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>Wykonawca jest zobowiązany do używania jedynie takiego sprzętu, który nie spowoduje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>niekorzystnego wpływu na jakość wykonywanych robót. Sprzęt używa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ny do robót powinien być zgodny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z ofertą Wykonawcy i powinien odpowiadać pod względem typów i il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ości wskazaniom zawartym w SST,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PZJ lub projekcie organizacji robót, zaakceptowanym przez Inżyniera/K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ierownika projektu; w przypadku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braku ustaleń w wymienionych wyżej dokumentach, sprzęt powinien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być uzgodniony i zaakceptowany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przez Inżyniera/Kierownika projektu.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>Liczba i wydajność sprzętu powinny gwarantować przeprowad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zenie robót, zgodnie z zasadami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określonymi w dokumentacji projektowej, SST i wskazaniach Inżyniera/ Kierownika projektu.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>Sprzęt będący własnością Wykonawcy lub wynajęty do wykon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ania robót ma być utrzymywany w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 xml:space="preserve">dobrym stanie i gotowości do pracy. Powinien być zgodny z normami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ochrony środowiska i przepisami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dotyczącymi jego użytkowania.</w:t>
            </w:r>
          </w:p>
          <w:p w:rsid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>Wykonawca dostarczy Inżynierowi/Kierownikowi projektu kopie dokumentów potwierdz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ających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dopuszczenie sprzętu do użytkowania i badań okresowych, tam gdzie jest to wymagane przepisami.</w:t>
            </w:r>
          </w:p>
          <w:p w:rsid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A4623" w:rsidRDefault="007A4623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2C6318" w:rsidTr="002C6318">
              <w:tc>
                <w:tcPr>
                  <w:tcW w:w="1666" w:type="pct"/>
                </w:tcPr>
                <w:p w:rsidR="002C6318" w:rsidRPr="007A777D" w:rsidRDefault="000B5926" w:rsidP="002C6318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2C6318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2C6318" w:rsidRPr="007A777D" w:rsidRDefault="002C6318" w:rsidP="002C6318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2C6318" w:rsidRPr="007A777D" w:rsidRDefault="002C6318" w:rsidP="002C6318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2C6318" w:rsidTr="002C6318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2C6318" w:rsidRDefault="002C6318" w:rsidP="007A462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</w:tbl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>Wykonawca będzie konserwować sprzęt jak również naprawiać l</w:t>
            </w:r>
            <w:r w:rsidR="00230622">
              <w:rPr>
                <w:rFonts w:ascii="Cambria" w:hAnsi="Cambria" w:cs="TimesNewRomanPSMT"/>
                <w:sz w:val="24"/>
                <w:szCs w:val="24"/>
              </w:rPr>
              <w:t xml:space="preserve">ub wymieniać sprzęt niesprawny.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Jeżeli dokumentacja projektowa lub SST przewidują możliwość wa</w:t>
            </w:r>
            <w:r w:rsidR="002C6318">
              <w:rPr>
                <w:rFonts w:ascii="Cambria" w:hAnsi="Cambria" w:cs="TimesNewRomanPSMT"/>
                <w:sz w:val="24"/>
                <w:szCs w:val="24"/>
              </w:rPr>
              <w:t xml:space="preserve">riantowego użycia sprzętu przy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wykonywanych robotach, Wykonawca powiadomi Inżyniera/ Kiero</w:t>
            </w:r>
            <w:r w:rsidR="002C6318">
              <w:rPr>
                <w:rFonts w:ascii="Cambria" w:hAnsi="Cambria" w:cs="TimesNewRomanPSMT"/>
                <w:sz w:val="24"/>
                <w:szCs w:val="24"/>
              </w:rPr>
              <w:t xml:space="preserve">wnika projektu o swoim zamiarze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wyboru i uzyska jego akceptację przed użyciem sprzętu</w:t>
            </w:r>
            <w:r w:rsidR="002C6318">
              <w:rPr>
                <w:rFonts w:ascii="Cambria" w:hAnsi="Cambria" w:cs="TimesNewRomanPSMT"/>
                <w:sz w:val="24"/>
                <w:szCs w:val="24"/>
              </w:rPr>
              <w:t xml:space="preserve">. Wybrany sprzęt, po akceptacji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Inżyniera/Kierownika projektu, nie może być późni</w:t>
            </w:r>
            <w:r w:rsidR="00230622">
              <w:rPr>
                <w:rFonts w:ascii="Cambria" w:hAnsi="Cambria" w:cs="TimesNewRomanPSMT"/>
                <w:sz w:val="24"/>
                <w:szCs w:val="24"/>
              </w:rPr>
              <w:t xml:space="preserve">ej zmieniany bez jego zgody.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Jakikolwiek sprzęt, maszyny, urządzenia i narzędzia nie gwarantu</w:t>
            </w:r>
            <w:r w:rsidR="002C6318">
              <w:rPr>
                <w:rFonts w:ascii="Cambria" w:hAnsi="Cambria" w:cs="TimesNewRomanPSMT"/>
                <w:sz w:val="24"/>
                <w:szCs w:val="24"/>
              </w:rPr>
              <w:t xml:space="preserve">jące zachowania warunków umowy,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zostaną przez Inżyniera/Kierownika projektu zdyskwalifikowane i nie dopuszczone do robót.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D75F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4. Transport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>Wykonawca jest zobowiązany do stosowania jedynie takich środk</w:t>
            </w:r>
            <w:r w:rsidR="002C6318">
              <w:rPr>
                <w:rFonts w:ascii="Cambria" w:hAnsi="Cambria" w:cs="TimesNewRomanPSMT"/>
                <w:sz w:val="24"/>
                <w:szCs w:val="24"/>
              </w:rPr>
              <w:t xml:space="preserve">ów transportu, które nie wpłyną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niekorzystnie na jakość wykonywanych robót i właściwości przewożonych materiałów.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>Liczba środków transportu powinna zapewniać prowadzenie robót z</w:t>
            </w:r>
            <w:r w:rsidR="002C6318">
              <w:rPr>
                <w:rFonts w:ascii="Cambria" w:hAnsi="Cambria" w:cs="TimesNewRomanPSMT"/>
                <w:sz w:val="24"/>
                <w:szCs w:val="24"/>
              </w:rPr>
              <w:t xml:space="preserve">godnie z zasadami określonymi w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 xml:space="preserve">dokumentacji projektowej, SST i wskazaniach Inżyniera/ </w:t>
            </w:r>
            <w:r w:rsidR="002C6318">
              <w:rPr>
                <w:rFonts w:ascii="Cambria" w:hAnsi="Cambria" w:cs="TimesNewRomanPSMT"/>
                <w:sz w:val="24"/>
                <w:szCs w:val="24"/>
              </w:rPr>
              <w:t xml:space="preserve">Kierownika projektu, w terminie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przewidzianym umową.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>Przy ruchu na drogach publicznych pojazdy będą spełniać wyma</w:t>
            </w:r>
            <w:r w:rsidR="002C6318">
              <w:rPr>
                <w:rFonts w:ascii="Cambria" w:hAnsi="Cambria" w:cs="TimesNewRomanPSMT"/>
                <w:sz w:val="24"/>
                <w:szCs w:val="24"/>
              </w:rPr>
              <w:t xml:space="preserve">gania dotyczące przepisów ruchu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drogowego w odniesieniu do dopuszczalnych nacisków na oś i innych para</w:t>
            </w:r>
            <w:r w:rsidR="002C6318">
              <w:rPr>
                <w:rFonts w:ascii="Cambria" w:hAnsi="Cambria" w:cs="TimesNewRomanPSMT"/>
                <w:sz w:val="24"/>
                <w:szCs w:val="24"/>
              </w:rPr>
              <w:t xml:space="preserve">metrów technicznych. Środki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transportu nie spełniające tych warunków mogą być dopuszczone przez</w:t>
            </w:r>
            <w:r w:rsidR="002C6318">
              <w:rPr>
                <w:rFonts w:ascii="Cambria" w:hAnsi="Cambria" w:cs="TimesNewRomanPSMT"/>
                <w:sz w:val="24"/>
                <w:szCs w:val="24"/>
              </w:rPr>
              <w:t xml:space="preserve"> Inżyniera/Kierownika projektu,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pod warunkiem przywrócenia stanu pierwotnego użytkowanych odcinków dróg na koszt Wykonawcy.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>Wykonawca będzie usuwać na bieżąco, na własny koszt, wszelki</w:t>
            </w:r>
            <w:r w:rsidR="002C6318">
              <w:rPr>
                <w:rFonts w:ascii="Cambria" w:hAnsi="Cambria" w:cs="TimesNewRomanPSMT"/>
                <w:sz w:val="24"/>
                <w:szCs w:val="24"/>
              </w:rPr>
              <w:t xml:space="preserve">e zanieczyszczenia, uszkodzenia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spowodowane jego pojazdami na drogach publicznych oraz dojazdach do terenu budowy.</w:t>
            </w:r>
          </w:p>
          <w:p w:rsidR="008D75FD" w:rsidRPr="008D75FD" w:rsidRDefault="008D75FD" w:rsidP="008D75FD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D75F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5. Wykonanie robót</w:t>
            </w:r>
          </w:p>
          <w:p w:rsidR="002C6318" w:rsidRPr="002C6318" w:rsidRDefault="008D75FD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D75FD">
              <w:rPr>
                <w:rFonts w:ascii="Cambria" w:hAnsi="Cambria" w:cs="TimesNewRomanPSMT"/>
                <w:sz w:val="24"/>
                <w:szCs w:val="24"/>
              </w:rPr>
              <w:t>Wykonawca jest odpowiedzialny za prowadzenie robót zgodnie z</w:t>
            </w:r>
            <w:r w:rsidR="002C6318">
              <w:rPr>
                <w:rFonts w:ascii="Cambria" w:hAnsi="Cambria" w:cs="TimesNewRomanPSMT"/>
                <w:sz w:val="24"/>
                <w:szCs w:val="24"/>
              </w:rPr>
              <w:t xml:space="preserve"> warunkami umowy oraz za jakość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zastosowanych materiałów i wykonywanych robót, za ich zgod</w:t>
            </w:r>
            <w:r w:rsidR="002C6318">
              <w:rPr>
                <w:rFonts w:ascii="Cambria" w:hAnsi="Cambria" w:cs="TimesNewRomanPSMT"/>
                <w:sz w:val="24"/>
                <w:szCs w:val="24"/>
              </w:rPr>
              <w:t xml:space="preserve">ność z dokumentacją projektową, </w:t>
            </w:r>
            <w:r w:rsidRPr="008D75FD">
              <w:rPr>
                <w:rFonts w:ascii="Cambria" w:hAnsi="Cambria" w:cs="TimesNewRomanPSMT"/>
                <w:sz w:val="24"/>
                <w:szCs w:val="24"/>
              </w:rPr>
              <w:t>wymaganiami SST, PZJ, projektem organizacji robót opracowanym przez Wykonawcę oraz poleceniami</w:t>
            </w:r>
            <w:r w:rsidR="002C6318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="002C6318" w:rsidRPr="002C6318">
              <w:rPr>
                <w:rFonts w:ascii="Cambria" w:hAnsi="Cambria" w:cs="TimesNewRomanPSMT"/>
                <w:sz w:val="24"/>
                <w:szCs w:val="24"/>
              </w:rPr>
              <w:t>Inżyniera/Kierownika projektu.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TimesNewRomanPSMT"/>
                <w:sz w:val="24"/>
                <w:szCs w:val="24"/>
              </w:rPr>
              <w:t>Wykonawca jest odpowiedzialny za stosowane metody wykonywania robót.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TimesNewRomanPSMT"/>
                <w:sz w:val="24"/>
                <w:szCs w:val="24"/>
              </w:rPr>
              <w:t>Wykonawca jest odpowiedzialny za dokładne wytyczenie w planie i w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yznaczenie wysokości wszystkich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elementów robót zgodnie z wymiarami i rzędnymi określonymi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w dokumentacji projektowej lub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przekazanymi na piśmie przez Inżyniera/Kierownika projektu.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TimesNewRomanPSMT"/>
                <w:sz w:val="24"/>
                <w:szCs w:val="24"/>
              </w:rPr>
              <w:t>Błędy popełnione przez Wykonawcę w wytyczeniu i wyznaczani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u robót zostaną, usunięte przez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Wykonawcę na własny koszt, z wyjątkiem, kiedy dany błąd okaże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się skutkiem błędu zawartego w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danych dostarczonych Wykonawcy na piśmie przez Inżyniera/ Kierownika projektu.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TimesNewRomanPSMT"/>
                <w:sz w:val="24"/>
                <w:szCs w:val="24"/>
              </w:rPr>
              <w:t>Sprawdzenie wytyczenia robót lub wyznaczenia wysokości przez Inż</w:t>
            </w:r>
            <w:r w:rsidR="00DC681C">
              <w:rPr>
                <w:rFonts w:ascii="Cambria" w:hAnsi="Cambria" w:cs="TimesNewRomanPSMT"/>
                <w:sz w:val="24"/>
                <w:szCs w:val="24"/>
              </w:rPr>
              <w:t xml:space="preserve">yniera/ Kierownika projektu nie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zwalnia Wykonawcy od odpowiedzialności za ich dokładność.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TimesNewRomanPSMT"/>
                <w:sz w:val="24"/>
                <w:szCs w:val="24"/>
              </w:rPr>
              <w:t>Decyzje Inżyniera/Kierownika projektu dotyczące akceptacji lub odrzucenia materia</w:t>
            </w:r>
            <w:r w:rsidR="00DC681C">
              <w:rPr>
                <w:rFonts w:ascii="Cambria" w:hAnsi="Cambria" w:cs="TimesNewRomanPSMT"/>
                <w:sz w:val="24"/>
                <w:szCs w:val="24"/>
              </w:rPr>
              <w:t xml:space="preserve">łów i elementów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robót będą oparte na wymaganiach określonych w dokumentach umow</w:t>
            </w:r>
            <w:r w:rsidR="00DC681C">
              <w:rPr>
                <w:rFonts w:ascii="Cambria" w:hAnsi="Cambria" w:cs="TimesNewRomanPSMT"/>
                <w:sz w:val="24"/>
                <w:szCs w:val="24"/>
              </w:rPr>
              <w:t xml:space="preserve">y, dokumentacji projektowej i w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SST, a także w normach i wytycznych. Przy podejmowaniu decy</w:t>
            </w:r>
            <w:r w:rsidR="00DC681C">
              <w:rPr>
                <w:rFonts w:ascii="Cambria" w:hAnsi="Cambria" w:cs="TimesNewRomanPSMT"/>
                <w:sz w:val="24"/>
                <w:szCs w:val="24"/>
              </w:rPr>
              <w:t xml:space="preserve">zji Inżynier/Kierownik projektu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uwzględni wyniki badań materiałów i robót, rozrzuty normalnie wy</w:t>
            </w:r>
            <w:r w:rsidR="00DC681C">
              <w:rPr>
                <w:rFonts w:ascii="Cambria" w:hAnsi="Cambria" w:cs="TimesNewRomanPSMT"/>
                <w:sz w:val="24"/>
                <w:szCs w:val="24"/>
              </w:rPr>
              <w:t xml:space="preserve">stępujące przy produkcji i przy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badaniach materiałów, doświadczenia z przeszłości, wyniki bad</w:t>
            </w:r>
            <w:r w:rsidR="00DC681C">
              <w:rPr>
                <w:rFonts w:ascii="Cambria" w:hAnsi="Cambria" w:cs="TimesNewRomanPSMT"/>
                <w:sz w:val="24"/>
                <w:szCs w:val="24"/>
              </w:rPr>
              <w:t xml:space="preserve">ań naukowych oraz inne czynniki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wpływające na rozważaną kwestię.</w:t>
            </w:r>
          </w:p>
          <w:p w:rsidR="00DC681C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TimesNewRomanPSMT"/>
                <w:sz w:val="24"/>
                <w:szCs w:val="24"/>
              </w:rPr>
              <w:t xml:space="preserve">Polecenia Inżyniera/Kierownika projektu powinny być wykonywane przez Wykonawcę </w:t>
            </w:r>
          </w:p>
          <w:p w:rsidR="00DC681C" w:rsidRDefault="00DC681C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 xml:space="preserve">w czasie </w:t>
            </w:r>
            <w:r w:rsidR="002C6318" w:rsidRPr="002C6318">
              <w:rPr>
                <w:rFonts w:ascii="Cambria" w:hAnsi="Cambria" w:cs="TimesNewRomanPSMT"/>
                <w:sz w:val="24"/>
                <w:szCs w:val="24"/>
              </w:rPr>
              <w:t xml:space="preserve">określonym przez Inżyniera/Kierownika projektu, pod groźbą zatrzymania robót. </w:t>
            </w:r>
          </w:p>
          <w:p w:rsidR="00230622" w:rsidRPr="002C6318" w:rsidRDefault="00230622" w:rsidP="0023062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 xml:space="preserve">Skutki finansowe z tego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tytułu poniesie Wykonawca.</w:t>
            </w:r>
          </w:p>
          <w:p w:rsidR="00DC681C" w:rsidRDefault="00DC681C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230622" w:rsidRDefault="00230622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A4623" w:rsidRDefault="007A4623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230622" w:rsidTr="00230622">
              <w:tc>
                <w:tcPr>
                  <w:tcW w:w="1666" w:type="pct"/>
                </w:tcPr>
                <w:p w:rsidR="00230622" w:rsidRPr="007A777D" w:rsidRDefault="000B5926" w:rsidP="00230622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230622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230622" w:rsidRPr="007A777D" w:rsidRDefault="00230622" w:rsidP="00230622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230622" w:rsidRPr="007A777D" w:rsidRDefault="00230622" w:rsidP="00230622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230622" w:rsidTr="00230622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230622" w:rsidRDefault="00230622" w:rsidP="007A462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</w:tbl>
          <w:p w:rsidR="00DC681C" w:rsidRDefault="00DC681C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2C631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6. Kontrola jakości robót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2C631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6.1. Program zapewnienia jakości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TimesNewRomanPSMT"/>
                <w:sz w:val="24"/>
                <w:szCs w:val="24"/>
              </w:rPr>
              <w:t>Wykonawca jest zobowiązany opracować i przedstawić do akceptacji Inżyniera/ Kierownika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TimesNewRomanPSMT"/>
                <w:sz w:val="24"/>
                <w:szCs w:val="24"/>
              </w:rPr>
              <w:t>projektu program zapewnienia jakości. W programie zapewnienia jakoś</w:t>
            </w:r>
            <w:r w:rsidR="00230622">
              <w:rPr>
                <w:rFonts w:ascii="Cambria" w:hAnsi="Cambria" w:cs="TimesNewRomanPSMT"/>
                <w:sz w:val="24"/>
                <w:szCs w:val="24"/>
              </w:rPr>
              <w:t xml:space="preserve">ci Wykonawca powinien określić,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zamierzony sposób wykonywania robót, możliwości techniczne, k</w:t>
            </w:r>
            <w:r w:rsidR="00230622">
              <w:rPr>
                <w:rFonts w:ascii="Cambria" w:hAnsi="Cambria" w:cs="TimesNewRomanPSMT"/>
                <w:sz w:val="24"/>
                <w:szCs w:val="24"/>
              </w:rPr>
              <w:t xml:space="preserve">adrowe i plan organizacji robót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gwarantujący wykonanie robót zgodnie z dokumentacją projektową, SST oraz ustaleniami.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TimesNewRomanPSMT"/>
                <w:sz w:val="24"/>
                <w:szCs w:val="24"/>
              </w:rPr>
              <w:t>Program zapewnienia jakości powinien zawierać: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TimesNewRomanPSMT"/>
                <w:sz w:val="24"/>
                <w:szCs w:val="24"/>
              </w:rPr>
              <w:t>a) część ogólną opisującą: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organizację wykonania robót, w tym terminy i sposób prowadzenia robót,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organizację ruchu na budowie wraz z oznakowaniem robót,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sposób zapewnienia bhp.,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wykaz zespołów roboczych, ich kwalifikacje i przygotowanie praktyczne,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wykaz osób odpowiedzialnych za jakość i terminowość wyk</w:t>
            </w:r>
            <w:r w:rsidR="00230622">
              <w:rPr>
                <w:rFonts w:ascii="Cambria" w:hAnsi="Cambria" w:cs="TimesNewRomanPSMT"/>
                <w:sz w:val="24"/>
                <w:szCs w:val="24"/>
              </w:rPr>
              <w:t xml:space="preserve">onania poszczególnych elementów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robót,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system (sposób i procedurę) proponowanej kontroli i sterowania jakością wykonywanych robót,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wyposażenie w sprzęt i urządzenia do pomiarów i kontroli (opis laboratorium własnego lub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TimesNewRomanPSMT"/>
                <w:sz w:val="24"/>
                <w:szCs w:val="24"/>
              </w:rPr>
              <w:t>laboratorium, któremu Wykonawca zamierza zlecić prowadzenie badań),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sposób oraz formę gromadzenia wyników badań laboratoryjnych, zapis pomiarów, nastaw</w:t>
            </w:r>
          </w:p>
          <w:p w:rsidR="00230622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TimesNewRomanPSMT"/>
                <w:sz w:val="24"/>
                <w:szCs w:val="24"/>
              </w:rPr>
              <w:t xml:space="preserve">mechanizmów sterujących, a także wyciąganych wniosków i zastosowanych korekt </w:t>
            </w:r>
          </w:p>
          <w:p w:rsidR="002C6318" w:rsidRPr="002C6318" w:rsidRDefault="00230622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 xml:space="preserve">w procesie </w:t>
            </w:r>
            <w:r w:rsidR="002C6318" w:rsidRPr="002C6318">
              <w:rPr>
                <w:rFonts w:ascii="Cambria" w:hAnsi="Cambria" w:cs="TimesNewRomanPSMT"/>
                <w:sz w:val="24"/>
                <w:szCs w:val="24"/>
              </w:rPr>
              <w:t>technologicznym, proponowany sposób i formę przekazywania tych informacji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TimesNewRomanPSMT"/>
                <w:sz w:val="24"/>
                <w:szCs w:val="24"/>
              </w:rPr>
              <w:t>Inżynierowi/Kierownikowi projektu;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TimesNewRomanPSMT"/>
                <w:sz w:val="24"/>
                <w:szCs w:val="24"/>
              </w:rPr>
              <w:t>b) część szczegółową opisującą dla każdego asortymentu robót: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wykaz maszyn i urządzeń stosowanych na budowie z ich parametrami technicznymi oraz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TimesNewRomanPSMT"/>
                <w:sz w:val="24"/>
                <w:szCs w:val="24"/>
              </w:rPr>
              <w:t>wyposażeniem w mechanizmy do sterowania i urządzenia pomiarowo-kontrolne,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rodzaje i ilość środków transportu oraz urządzeń do magazynowania i załadunku m</w:t>
            </w:r>
            <w:r w:rsidR="00230622">
              <w:rPr>
                <w:rFonts w:ascii="Cambria" w:hAnsi="Cambria" w:cs="TimesNewRomanPSMT"/>
                <w:sz w:val="24"/>
                <w:szCs w:val="24"/>
              </w:rPr>
              <w:t xml:space="preserve">ateriałów, spoiw,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lepiszczy, kruszyw itp.,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sposób zabezpieczenia i ochrony ładunków przed utratą ich właściwości w czasie transportu,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sposób i procedurę pomiarów i badań (rodzaj i częstotliwość, p</w:t>
            </w:r>
            <w:r w:rsidR="00230622">
              <w:rPr>
                <w:rFonts w:ascii="Cambria" w:hAnsi="Cambria" w:cs="TimesNewRomanPSMT"/>
                <w:sz w:val="24"/>
                <w:szCs w:val="24"/>
              </w:rPr>
              <w:t xml:space="preserve">obieranie próbek, legalizacja i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sprawdzanie urządzeń, itp.) prowadzonych podczas dostaw mate</w:t>
            </w:r>
            <w:r w:rsidR="00230622">
              <w:rPr>
                <w:rFonts w:ascii="Cambria" w:hAnsi="Cambria" w:cs="TimesNewRomanPSMT"/>
                <w:sz w:val="24"/>
                <w:szCs w:val="24"/>
              </w:rPr>
              <w:t xml:space="preserve">riałów, wytwarzania mieszanek i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wykonywania poszczególnych elementów robót,</w:t>
            </w:r>
          </w:p>
          <w:p w:rsidR="002C6318" w:rsidRPr="002C6318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2C6318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2C6318">
              <w:rPr>
                <w:rFonts w:ascii="Cambria" w:hAnsi="Cambria" w:cs="TimesNewRomanPSMT"/>
                <w:sz w:val="24"/>
                <w:szCs w:val="24"/>
              </w:rPr>
              <w:t>sposób postępowania z materiałami i robotami nie odpowiadającymi wymaganiom.</w:t>
            </w:r>
          </w:p>
          <w:p w:rsidR="00285031" w:rsidRDefault="002C6318" w:rsidP="002C631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2C631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6.2. Zasady kontroli jakości robót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Celem kontroli robót będzie takie sterowanie ich przygotowaniem i wy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konaniem, aby osiągnąć założoną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jakość robót.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Wykonawca jest odpowiedzialny za pełną kontrolę robót i jakośc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i materiałów. Wykonawca zapewni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odpowiedni system kontroli, włączając personel, laboratorium, sprzęt, z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aopatrzenie i wszystkie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urządzenia niezbędne do pobierania próbek i badań materiałów oraz robót.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Przed zatwierdzeniem systemu kontroli Inżynier/Kierownik pro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jektu może zażądać od Wykonawcy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przeprowadzenia badań w celu zademonstrowania, że poziom ich wykonywania jest zadowalający.</w:t>
            </w:r>
          </w:p>
          <w:p w:rsid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Wykonawca będzie przeprowadzać pomiary i badania materiał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ów oraz robót z częstotliwością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zapewniającą stwierdzenie, że roboty wykonano zgodnie z wymag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aniami zawartymi w dokumentacji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projektowej i SST</w:t>
            </w:r>
            <w:r>
              <w:rPr>
                <w:rFonts w:ascii="Cambria" w:hAnsi="Cambria" w:cs="TimesNewRomanPSMT"/>
                <w:sz w:val="24"/>
                <w:szCs w:val="24"/>
              </w:rPr>
              <w:t>.</w:t>
            </w:r>
          </w:p>
          <w:p w:rsid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A4623" w:rsidRDefault="007A4623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AE41E2" w:rsidTr="00AE41E2">
              <w:tc>
                <w:tcPr>
                  <w:tcW w:w="1666" w:type="pct"/>
                </w:tcPr>
                <w:p w:rsidR="00AE41E2" w:rsidRPr="007A777D" w:rsidRDefault="000B5926" w:rsidP="00AE41E2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AE41E2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AE41E2" w:rsidRPr="007A777D" w:rsidRDefault="00AE41E2" w:rsidP="00AE41E2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AE41E2" w:rsidRPr="007A777D" w:rsidRDefault="00AE41E2" w:rsidP="00AE41E2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AE41E2" w:rsidTr="00AE41E2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AE41E2" w:rsidRDefault="00AE41E2" w:rsidP="007A462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</w:tbl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Minimalne wymagania co do zakresu badań i ich częstotliwość są określone w SST, normach i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wytycznych. W przypadku, gdy nie zostały one tam określone, Inżynier/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Kierownik projektu ustali jaki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zakres kontroli jest konieczny, aby zapewnić wykonanie robót zgodnie z umową.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Wykonawca dostarczy Inżynierowi/Kierownikowi projektu świ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adectwa, że wszystkie stosowane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urządzenia i sprzęt badawczy posiadają ważną legalizację, zos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tały prawidłowo wykalibrowane i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odpowiadają wymaganiom norm określających procedury badań.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Inżynier/Kierownik projektu będzie mieć nieograniczony dostęp do pomi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eszczeń laboratoryjnych, w celu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ich inspekcji.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Inżynier/Kierownik projektu będzie przekazywać Wykonawcy pis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emne informacje o jakichkolwiek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niedociągnięciach dotyczących urządzeń laboratoryjnych, sprzętu, z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aopatrzenia laboratorium, pracy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personelu lub metod badawczych. Jeżeli niedociągnięcia te będą tak p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oważne, że mogą wpłynąć ujemnie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na wyniki badań, Inżynier/Kierownik projektu natychmiast ws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trzyma użycie do robót badanych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materiałów i dopuści je do użycia dopiero wtedy, gdy niedociągnięcia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w pracy laboratorium Wykonawcy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zostaną usunięte i stwierdzona zostanie odpowiednia jakość tych materiałów.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Wszystkie koszty związane z organizowaniem i prowadzeniem badań materiałów ponosi Wykonawca.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6.3. Pobieranie próbek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Próbki będą pobierane losowo. Zaleca się stosowanie statystycznych me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tod pobierania próbek, opartych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na zasadzie, że wszystkie jednostkowe elementy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produkcji mogą być z jednakowym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prawdopodobieństwem wytypowane do badań.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Inżynier/Kierownik projektu będzie mieć zapewnioną możliwość udziału w pobieraniu próbek.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Pojemniki do pobierania próbek będą dostarczone przez Wykonawcę i zatwierdzone przez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Inżyniera/Kierownika projektu. Próbki dostarczone przez Wykona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wcę do badań wykonywanych przez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Inżyniera/Kierownik projektu będą odpowiednio opisane i oznakowan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e, w sposób zaakceptowany przez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Inżyniera/Kierownika projektu.</w:t>
            </w:r>
          </w:p>
          <w:p w:rsid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Na zlecenie Inżyniera/Kierownika projektu Wykonawca będzie przep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rowadzać dodatkowe badania tych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materiałów, które budzą wątpliwości co do jakości, o ile kwestionow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ane materiały nie zostaną przez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Wykonawcę usunięte lub ulepszone z własnej woli. Koszty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tych dodatkowych badań pokrywa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Wykonawca tylko w przypadku stwierdzenia usterek; 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 przeciw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nym przypadku koszty te pokrywa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Zamawiający.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6.4. Badania i pomiary</w:t>
            </w:r>
          </w:p>
          <w:p w:rsid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Wszystkie badania i pomiary będą przeprowadzone zgodnie z wymaganiami norm. 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 xml:space="preserve">W przypadku, gdy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normy nie obejmują jakiegokolwiek badania wymaganego w SST, s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tosować można wytyczne krajowe,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albo inne procedury, zaakceptowane przez Inżyniera/ Kierownika projektu.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Przed przystąpieniem do pomiarów lub badań, Wykonawca powiadomi 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nżyniera/ Kierownika projektu o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rodzaju, miejscu i terminie pomiaru lub badania. Po wykonaniu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pomiaru lub badania, Wykonawca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przedstawi na piśmie ich wyniki do akceptacji Inżyniera/ Kierownika projektu.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6.5. Raporty z badań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Wykonawca będzie przekazywać Inżynierowi/Kierownikowi projektu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kopie raportów z wynikami badań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jak najszybciej, nie później jednak niż w terminie określonym w programie zapewnienia jakości.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Wyniki badań (kopie) będą przekazywane Inżynierowi/Kierownikowi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projektu na formularzach według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dostarczonego przez niego wzoru lub innych, przez niego zaaprobowanych.</w:t>
            </w:r>
          </w:p>
          <w:p w:rsidR="00285031" w:rsidRDefault="00285031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p w:rsidR="007A4623" w:rsidRPr="00AE41E2" w:rsidRDefault="007A4623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AE41E2" w:rsidTr="00AE41E2">
              <w:tc>
                <w:tcPr>
                  <w:tcW w:w="1666" w:type="pct"/>
                </w:tcPr>
                <w:p w:rsidR="00AE41E2" w:rsidRPr="007A777D" w:rsidRDefault="000B5926" w:rsidP="00AE41E2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AE41E2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AE41E2" w:rsidRPr="007A777D" w:rsidRDefault="00AE41E2" w:rsidP="00AE41E2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AE41E2" w:rsidRPr="007A777D" w:rsidRDefault="00AE41E2" w:rsidP="00AE41E2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AE41E2" w:rsidTr="00AE41E2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AE41E2" w:rsidRDefault="00AE41E2" w:rsidP="007A4623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</w:tbl>
          <w:p w:rsidR="00285031" w:rsidRPr="00AE41E2" w:rsidRDefault="00285031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6.6. Badania prowadzone przez Inżyniera/Kierownika projektu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Inżynier/Kierownik projektu jest uprawniony do dokonywania kontro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li, pobierania próbek i badania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materiałów w miejscu ich wytwarzania/pozyskiwania, a Wykonawca 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i producent materiałów powinien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udzielić mu niezbędnej pomocy.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Inżynier/Kierownik projektu, dokonując weryfikacji systemu kontroli robó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t prowadzonego przez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Wykonawcę, poprzez między innymi swoje badania, będzie ocenia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ć zgodność materiałów i robót z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wymaganiami SST na podstawie wyników własnych badań 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kontrolnych jak i wyników badań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dostarczonych przez Wykonawcę.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Inżynier/Kierownik projektu powinien pobierać próbki materiałów i p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rowadzić badania niezależnie od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Wykonawcy, na swój koszt. Jeżeli wyniki tych badań wykażą, że rapo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rty Wykonawcy są niewiarygodne,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to Inżynier/Kierownik projektu oprze się wyłącznie na własnych badaniach przy ocenie z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godności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materiałów i robót z dokumentacją projektową i SST. Może również zle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cić, sam lub poprzez Wykonawcę,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przeprowadzenie powtórnych lub dodatkowych badań niezależnemu 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laboratorium. W takim przypadku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całkowite koszty powtórnych lub dodatkowych badań i pobierania próbek poniesione zostaną przez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Wykonawcę.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6.7. Certyfikaty i deklaracje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Inżynier/Kierownik projektu może dopuścić do użycia tylko te materiały, które posiadają: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1. certyfikat na znak bezpieczeństwa wykazujący, że zapewniono zgodność z kryter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iami technicznymi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określonymi na podstawie Polskich Norm, aprobat techniczn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ych oraz właściwych przepisów i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dokumentów technicznych,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2. deklarację zgodności lub certyfikat zgodności z: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Polską Normą lub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aprobatą techniczną, w przypadku wyrobów, dla których nie ustanow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iono Polskiej Normy, jeżeli nie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są objęte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 certyfikacją określoną w pkt 1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i które spełniają wymogi SST.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 przypadku materiałów, dla których ww. dokumenty są wymagane prze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z SST, każda partia dostarczona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do robót będzie posiadać te dokumenty, określające w sposób jednoznaczny jej cechy.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Produkty przemysłowe muszą posiadać ww. dokumenty wydane przez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 producenta, a w razie potrzeby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poparte wynikami badań wykonanych przez niego. Kopie wyników ty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ch badań będą dostarczone przez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Wykonawcę Inżynierowi/Kierownikowi projektu.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Jakiekolwiek materiały, które nie spełniają tych wymagań będą odrzucone.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6.8. Dokumenty budowy</w:t>
            </w:r>
          </w:p>
          <w:p w:rsidR="00AE41E2" w:rsidRPr="00AE41E2" w:rsidRDefault="005A0019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>[1]</w:t>
            </w:r>
            <w:r w:rsidR="00AE41E2" w:rsidRPr="00AE41E2">
              <w:rPr>
                <w:rFonts w:ascii="Cambria" w:hAnsi="Cambria" w:cs="TimesNewRomanPSMT"/>
                <w:sz w:val="24"/>
                <w:szCs w:val="24"/>
              </w:rPr>
              <w:t>Dziennik budowy jest wymaganym dokumentem prawny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m obowiązującym Zamawiającego i </w:t>
            </w:r>
            <w:r w:rsidR="00AE41E2" w:rsidRPr="00AE41E2">
              <w:rPr>
                <w:rFonts w:ascii="Cambria" w:hAnsi="Cambria" w:cs="TimesNewRomanPSMT"/>
                <w:sz w:val="24"/>
                <w:szCs w:val="24"/>
              </w:rPr>
              <w:t>Wykonawcę w okresie od przekazania Wykonawcy terenu budowy do końca okresu gwarancyjnego.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Odpowiedzialność za prowadzenie dziennika budowy zgodnie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 z obowiązującymi przepisami 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spoczywa na Wykonawcy.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Zapisy w dzienniku budowy będą dokonywane na bieżąco i będą 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dotyczyć przebiegu robót, stanu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bezpieczeństwa ludzi i mienia oraz technicznej i gospodarczej strony budowy.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Każdy zapis w dzienniku budowy będzie opatrzony datą jego d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okonania, podpisem osoby, która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dokonała zapisu, z podaniem jej imienia i nazwiska oraz stanowiska służbowego. Zapisy będą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 czytelne,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dokonane trwałą techniką, w porządku chronologicznym, bezpośrednio jeden pod drugim, bez przerw.</w:t>
            </w:r>
          </w:p>
          <w:p w:rsid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Załączone do dziennika budowy protokoły i inne dokumenty 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będą oznaczone kolejnym numerem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załącznika i opatrzone datą i podpisem Wykonawcy i Inżyniera/ Kierownika projektu.</w:t>
            </w:r>
          </w:p>
          <w:p w:rsidR="00891D6F" w:rsidRDefault="00891D6F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A4623" w:rsidRDefault="007A4623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891D6F" w:rsidRDefault="00891D6F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891D6F" w:rsidTr="00891D6F">
              <w:tc>
                <w:tcPr>
                  <w:tcW w:w="1666" w:type="pct"/>
                </w:tcPr>
                <w:p w:rsidR="00891D6F" w:rsidRPr="007A777D" w:rsidRDefault="000B5926" w:rsidP="00891D6F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891D6F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891D6F" w:rsidRPr="007A777D" w:rsidRDefault="00891D6F" w:rsidP="00891D6F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891D6F" w:rsidRPr="007A777D" w:rsidRDefault="00891D6F" w:rsidP="00891D6F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891D6F" w:rsidTr="00891D6F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891D6F" w:rsidRDefault="00891D6F" w:rsidP="007A462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</w:tbl>
          <w:p w:rsidR="00891D6F" w:rsidRPr="00AE41E2" w:rsidRDefault="00891D6F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Do dziennika budowy należy wpisywać w szczególności: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datę przekazania Wykonawcy terenu budowy,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datę przekazania przez Zamawiającego dokumentacji projektowej,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datę uzgodnienia przez Inżyniera/Kierownika projektu programu zapewnienia jakości i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harmonogramów robót,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terminy rozpoczęcia i zakończenia poszczególnych elementów robót,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przebieg robót, trudności i przeszkody w ich prowadzeniu, okresy i przyczyny przerw w robotach,</w:t>
            </w: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uwagi i polecenia Inżyniera/Kierownika projektu,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daty zarządzenia wstrzymania robót, z podaniem powodu,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zgłoszenia i daty odbiorów robót zanikających i ulegających zakry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ciu, częściowych i ostatecznych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odbiorów robót,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wyjaśnienia, uwagi i propozycje Wykonawcy,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stan pogody i temperaturę powietrza w okresie wykonywania ro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bót podlegających ograniczeniom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lub wymaganiom szczególnym w związku z warunkami klimatycznymi,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zgodność rzeczywistych warunków geotechnicznych z ich opisem w dokumentacji projektowej,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dane dotyczące czynności geodezyjnych (pomiarowych) dokonywanych przed i w trakcie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wykonywania robót,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dane dotyczące sposobu wykonywania zabezpieczenia robót,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dane dotyczące jakości materiałów, pobierania próbek oraz 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wyniki przeprowadzonych badań z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podaniem, kto je przeprowadzał,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wyniki prób poszczególnych elementów budowli z podaniem, kto je przeprowadzał,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inne istotne informacje o przebiegu robót.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Propozycje, uwagi i wyjaśnienia Wykonawcy, wpisane do dz</w:t>
            </w:r>
            <w:r w:rsidR="00891D6F">
              <w:rPr>
                <w:rFonts w:ascii="Cambria" w:hAnsi="Cambria" w:cs="TimesNewRomanPSMT"/>
                <w:sz w:val="24"/>
                <w:szCs w:val="24"/>
              </w:rPr>
              <w:t xml:space="preserve">iennika budowy będą przedłożone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Inżynierowi/Kierownikowi projektu do ustosunkowania się.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Decyzje Inżyniera/Kierownika projektu wpisane do dzienni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ka budowy Wykonawca podpisuje z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zaznaczeniem ich przyjęcia lub zajęciem stanowiska.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Wpis projektanta do dziennika budowy obliguje Inżyniera/Kierow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nika projektu do ustosunkowania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się. Projektant nie jest jednak stroną umowy i nie ma uprawnień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 do wydawania poleceń Wykonawcy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robót.</w:t>
            </w:r>
          </w:p>
          <w:p w:rsidR="00AE41E2" w:rsidRPr="00AE41E2" w:rsidRDefault="005A0019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 xml:space="preserve">[2] </w:t>
            </w:r>
            <w:r w:rsidR="00AE41E2" w:rsidRPr="00AE41E2">
              <w:rPr>
                <w:rFonts w:ascii="Cambria" w:hAnsi="Cambria" w:cs="TimesNewRomanPSMT"/>
                <w:sz w:val="24"/>
                <w:szCs w:val="24"/>
              </w:rPr>
              <w:t>Dokumenty laboratoryjne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Dzienniki laboratoryjne, deklaracje zgodności lub certyfikaty zgo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dności materiałów, orzeczenia o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jakości materiałów, recepty robocze i kontrolne wyniki badań Wyk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onawcy będą gromadzone w formie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uzgodnionej w programie zapewnienia jakości. Dokumenty te stanowią załączniki do odbioru robót.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Winny być udostępnione na każde życzenie Inżyniera/Kierownika projektu.</w:t>
            </w:r>
          </w:p>
          <w:p w:rsidR="00AE41E2" w:rsidRPr="00AE41E2" w:rsidRDefault="005A0019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 xml:space="preserve">[3] </w:t>
            </w:r>
            <w:r w:rsidR="00AE41E2" w:rsidRPr="00AE41E2">
              <w:rPr>
                <w:rFonts w:ascii="Cambria" w:hAnsi="Cambria" w:cs="TimesNewRomanPSMT"/>
                <w:sz w:val="24"/>
                <w:szCs w:val="24"/>
              </w:rPr>
              <w:t>Pozostałe dokumenty budowy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Do dokumentów budowy zalicza się, oprócz wymienionych w punktach (1) - (3) następujące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dokumenty: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a) pozwolenie/zgłoszenie na realizację zadania budowlanego,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b) protokoły przekazania terenu budowy,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c) umowy cywilno-prawne z osobami trzecimi i inne umowy cywilno-prawne,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d) protokoły odbioru robót,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e) protokoły z narad i ustaleń,</w:t>
            </w:r>
          </w:p>
          <w:p w:rsidR="005A0019" w:rsidRDefault="005A0019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>f) korespondencję na budowie.</w:t>
            </w:r>
          </w:p>
          <w:p w:rsidR="00AE41E2" w:rsidRPr="00AE41E2" w:rsidRDefault="005A0019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 xml:space="preserve">[4] </w:t>
            </w:r>
            <w:r w:rsidR="00AE41E2" w:rsidRPr="00AE41E2">
              <w:rPr>
                <w:rFonts w:ascii="Cambria" w:hAnsi="Cambria" w:cs="TimesNewRomanPSMT"/>
                <w:sz w:val="24"/>
                <w:szCs w:val="24"/>
              </w:rPr>
              <w:t>Przechowywanie dokumentów budowy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Dokumenty budowy będą przechowywane na terenie budowy w miejscu odpowiednio</w:t>
            </w:r>
          </w:p>
          <w:p w:rsid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zabezpieczonym.</w:t>
            </w:r>
          </w:p>
          <w:p w:rsidR="005A0019" w:rsidRDefault="005A0019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A4623" w:rsidRDefault="007A4623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5A0019" w:rsidTr="005A0019">
              <w:tc>
                <w:tcPr>
                  <w:tcW w:w="1666" w:type="pct"/>
                </w:tcPr>
                <w:p w:rsidR="005A0019" w:rsidRPr="007A777D" w:rsidRDefault="000B5926" w:rsidP="005A0019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5A0019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5A0019" w:rsidRPr="007A777D" w:rsidRDefault="005A0019" w:rsidP="005A0019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5A0019" w:rsidRPr="007A777D" w:rsidRDefault="005A0019" w:rsidP="005A0019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5A0019" w:rsidTr="005A0019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5A0019" w:rsidRDefault="005A0019" w:rsidP="007A462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</w:tbl>
          <w:p w:rsidR="005A0019" w:rsidRPr="00AE41E2" w:rsidRDefault="005A0019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Zaginięcie któregokolwiek z dokumentów budowy spowoduje je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go natychmiastowe odtworzenie w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formie przewidzianej prawem.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Wszelkie dokumenty budowy będą zawsze dostępne dla Inżyniera/Kierownika projektu i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przedstawiane do wglądu na życzenie Zamawiającego.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7. Obmiar robót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7.1. Ogólne zasady obmiaru robót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Inwestycja rozliczana będzie metoda ryczałtową.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7.2. Zasady określania ilości robót i materiałów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Długości i odległości pomiędzy wyszczególnionymi punktami sk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rajnymi będą obmierzone poziomo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wzdłuż linii osiowej.</w:t>
            </w:r>
          </w:p>
          <w:p w:rsidR="005A0019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Jeśli SST właściwe dla danych robót nie wymagają tego inaczej, objętości będą wyliczone 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 m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3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jako długość pomnożona przez średni przekrój.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Ilości, które mają być obmierzone wagowo, będą ważone w t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onach lub kilogramach zgodnie z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wymaganiami SST.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7.3. Urządzenia i sprzęt pomiarowy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Wszystkie urządzenia i sprzęt pomiarowy, stosowany w czasie o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bmiaru robót będą zaakceptowane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przez Inżyniera/Kierownika projektu.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Urządzenia i sprzęt pomiarowy zostaną dostarczone przez Wyko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nawcę. Jeżeli urządzenia te lub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sprzęt wymagają badań atestujących to Wykonawca będzie posiadać ważne świadectwa legalizacji.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Wszystkie urządzenia pomiarowe będą przez Wykonawcę utrzy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mywane w dobrym stanie, w całym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okresie trwania robót.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7.4. Wagi i zasady ważenia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Wykonawca dostarczy i zainstaluje urządzenia wagowe od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powiadające odnośnym wymaganiom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SST Będzie utrzymywać to wyposażenie zapewniając w sposób ciągły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 zachowanie dokładności wg norm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zatwierdzonych przez Inżyniera/Kierownika projektu.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7.5. Czas przeprowadzenia obmiaru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Obmiary będą przeprowadzone przed częściowym lub ostatec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znym odbiorem odcinków robót, a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także w przypadku występowania dłuższej przerwy w robotach.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Obmiar robót zanikających przeprowadza się w czasie ich wykonywania.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Obmiar robót podlegających zakryciu przeprowadza się przed ich zakryciem.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Roboty pomiarowe do obmiaru oraz nieodzowne obliczenia będą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 wykonane w sposób zrozumiały i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jednoznaczny.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Wymiary skomplikowanych powierzchni lub objętości będą uz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upełnione odpowiednimi szkicami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umieszczonymi na karcie książki obmiarów. W razie braku miejsca szk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ice mogą być dołączone w formie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oddzielnego załącznika do książki obmiarów, któ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rego wzór zostanie uzgodniony z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Inżynierem/Kierownikiem projektu.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8. Odbiór robót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8.1. Rodzaje odbiorów robót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 zależności od ustaleń odpowiednich SST, roboty podlegają następującym etapom odbioru: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a)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odbiorowi robót zanikających i ulegających zakryciu,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b)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odbiorowi częściowemu,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c)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odbiorowi ostatecznemu,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d)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odbiorowi pogwarancyjnemu.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8.2. Odbiór robót zanikających i ulegających zakryciu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Odbiór robót zanikających i ulegających zakryciu polega na finalnej ocenie ilości i jakości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wykonywanych robót, które w dalszym procesie realizacji ulegną zakryciu.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Odbiór robót zanikających i ulegających zakryciu będzie dokonany w czasie umożliwiającym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wykonanie ewentualnych korekt i poprawek bez hamowania ogólnego postępu robót.</w:t>
            </w:r>
          </w:p>
          <w:p w:rsidR="005A0019" w:rsidRDefault="005A0019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A4623" w:rsidRDefault="007A4623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5A0019" w:rsidTr="005A0019">
              <w:tc>
                <w:tcPr>
                  <w:tcW w:w="1666" w:type="pct"/>
                </w:tcPr>
                <w:p w:rsidR="005A0019" w:rsidRPr="007A777D" w:rsidRDefault="000B5926" w:rsidP="005A0019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5A0019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5A0019" w:rsidRPr="007A777D" w:rsidRDefault="005A0019" w:rsidP="005A0019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5A0019" w:rsidRPr="007A777D" w:rsidRDefault="005A0019" w:rsidP="005A0019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5A0019" w:rsidTr="005A0019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5A0019" w:rsidRDefault="005A0019" w:rsidP="007A462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</w:tbl>
          <w:p w:rsidR="005A0019" w:rsidRDefault="005A0019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Odbioru robót dokonuje Inżynier/Kierownik projektu.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Gotowość danej części robót do odbioru zgłasza Wykonawca wpisem do dziennika budowy i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jednoczesnym powiadomieniem Inżyniera/Kierownika projektu. Odbiór będzie prz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eprowadzony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niezwłocznie, nie później jednak niż w ciągu 3 dni od daty zgłoszen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ia wpisem do dziennika budowy i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powiadomienia o tym fakcie Inżyniera/Kierownika projektu.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Jakość i ilość robót ulegających zakryciu ocenia Inżynier/Kierownik projektu na podstawie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dokumentów zawierających komplet wyników badań laboratoryjny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ch i w oparciu o przeprowadzone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pomiary, w konfrontacji z dokumentacją projektową, SST i uprzednimi ustaleniami.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8.3. Odbiór częściowy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Odbiór częściowy polega na ocenie ilości i jakości wykonanych cz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ęści robót. Odbioru częściowego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robót dokonuje się wg zasad jak przy odbiorze ostateczny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m robót. Odbioru robót dokonuje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Inżynier/Kierownik projektu.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8.4. Odbiór ostateczny robót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8.4.1.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Zasady odbioru ostatecznego robót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Odbiór ostateczny polega na finalnej ocenie rzeczywistego wykonania robót w odniesieniu do ich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ilości, jakości i wartości.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Całkowite zakończenie robót oraz gotowość do odbioru ostate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cznego będzie stwierdzona przez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Wykonawcę wpisem do dziennika budowy z bezzwłocznym powiadomieniem na piś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mie o tym fakcie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Inżyniera/Kierownika projektu.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Odbiór ostateczny robót nastąpi w terminie ustalonym w dokumentach umowy, licząc od dnia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potwierdzenia przez Inżyniera/Kierownika projektu zakończenia robót i 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przyjęcia dokumentów, o których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mowa w punkcie 8.4.2.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Odbioru ostatecznego robót dokona komisja wyznaczona przez Zamawiającego w obecności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Inżyniera/Kierownika projektu i Wykonawcy. Komisja odbierająca robo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ty dokona ich oceny jakościowej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na podstawie przedłożonych dokumentów, wyników badań i pomiarów, oc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enie wizualnej oraz zgodności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wykonania robót z dokumentacją projektową i SST.</w:t>
            </w:r>
          </w:p>
          <w:p w:rsidR="005A0019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W toku odbioru ostatecznego robót komisja zapozna się z realizacją ustaleń przyjętych </w:t>
            </w:r>
          </w:p>
          <w:p w:rsidR="00AE41E2" w:rsidRPr="00AE41E2" w:rsidRDefault="005A0019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 xml:space="preserve">w trakcie </w:t>
            </w:r>
            <w:r w:rsidR="00AE41E2" w:rsidRPr="00AE41E2">
              <w:rPr>
                <w:rFonts w:ascii="Cambria" w:hAnsi="Cambria" w:cs="TimesNewRomanPSMT"/>
                <w:sz w:val="24"/>
                <w:szCs w:val="24"/>
              </w:rPr>
              <w:t>odbiorów robót zanikających i ulegających zakryciu, zwłaszcza w zakresie wykonani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 robót </w:t>
            </w:r>
            <w:r w:rsidR="00AE41E2" w:rsidRPr="00AE41E2">
              <w:rPr>
                <w:rFonts w:ascii="Cambria" w:hAnsi="Cambria" w:cs="TimesNewRomanPSMT"/>
                <w:sz w:val="24"/>
                <w:szCs w:val="24"/>
              </w:rPr>
              <w:t>uzupełniających i robót poprawkowych.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 przypadkach niewykonania wyznaczonych robót poprawkow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ych lub robót uzupełniających w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warstwie ścieralnej lub robotach wykończeniowych, komisja przerwi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e swoje czynności i ustali nowy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termin odbioru ostatecznego.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 przypadku stwierdzenia przez komisję, że jakość wykonywanych robót w poszczególnych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asortymentach nieznacznie odbiega od wymaganej dokumentacją pr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ojektową i SST z uwzględnieniem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tolerancji i nie ma większego wpływu na cechy eksploatacyjne obiektu i be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zpieczeństwo ruchu, komisja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dokona potrąceń, oceniając pomniejszoną wartość wykonywan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ych robót w stosunku do wymagań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przyjętych w dokumentach umowy.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8.4.2.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Dokumenty do odbioru ostatecznego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Podstawowym dokumentem do dokonania odbioru ostatecznego robót jest protokół odbioru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ostatecznego robót sporządzony wg wzoru ustalonego przez Zamawiającego.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Do odbioru ostatecznego Wykonawca jest zobowiązany przygotować następujące dokumenty: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1. dokumentację projektową podstawową z naniesionymi zmianami oraz dodatkową, j</w:t>
            </w:r>
            <w:r w:rsidR="005A0019">
              <w:rPr>
                <w:rFonts w:ascii="Cambria" w:hAnsi="Cambria" w:cs="TimesNewRomanPSMT"/>
                <w:sz w:val="24"/>
                <w:szCs w:val="24"/>
              </w:rPr>
              <w:t xml:space="preserve">eśli została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sporządzona w trakcie realizacji umowy,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2. szczegółowe specyfikacje techniczne (podstawowe z dokumentó</w:t>
            </w:r>
            <w:r w:rsidR="00216027">
              <w:rPr>
                <w:rFonts w:ascii="Cambria" w:hAnsi="Cambria" w:cs="TimesNewRomanPSMT"/>
                <w:sz w:val="24"/>
                <w:szCs w:val="24"/>
              </w:rPr>
              <w:t xml:space="preserve">w umowy i ew. uzupełniające lub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zamienne),</w:t>
            </w:r>
          </w:p>
          <w:p w:rsid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3. recepty i ustalenia technologiczne,</w:t>
            </w:r>
          </w:p>
          <w:p w:rsidR="00216027" w:rsidRDefault="00216027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A4623" w:rsidRDefault="007A4623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216027" w:rsidRDefault="00216027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216027" w:rsidTr="00216027">
              <w:tc>
                <w:tcPr>
                  <w:tcW w:w="1666" w:type="pct"/>
                </w:tcPr>
                <w:p w:rsidR="00216027" w:rsidRPr="007A777D" w:rsidRDefault="000B5926" w:rsidP="00216027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216027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216027" w:rsidRPr="007A777D" w:rsidRDefault="00216027" w:rsidP="00216027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216027" w:rsidRPr="007A777D" w:rsidRDefault="00216027" w:rsidP="00216027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216027" w:rsidTr="00216027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216027" w:rsidRDefault="00216027" w:rsidP="007A462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</w:tbl>
          <w:p w:rsidR="00216027" w:rsidRPr="00AE41E2" w:rsidRDefault="00216027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4. dzienniki budowy i książki obmiarów (oryginały),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5. wyniki pomiarów kontrolnych oraz badań i oznaczeń laboratoryjnych, zgodne z SST i ew. PZJ,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6. deklaracje zgodności lub certyfikaty zgodności wbudowanych materiałów zgodnie z SST i ew. PZJ,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7. opinię technologiczną sporządzoną na podstawie wszystkich wyników badań i pomiarów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załączonych do dokumentów odbioru, wykonanych zgodnie z SST i PZJ,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8. rysunki (dokumentacje) na wykonanie robót towarzyszących (np. na p</w:t>
            </w:r>
            <w:r w:rsidR="00216027">
              <w:rPr>
                <w:rFonts w:ascii="Cambria" w:hAnsi="Cambria" w:cs="TimesNewRomanPSMT"/>
                <w:sz w:val="24"/>
                <w:szCs w:val="24"/>
              </w:rPr>
              <w:t xml:space="preserve">rzełożenie linii telefonicznej,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energetycznej, gazowej, oświetlenia itp.) oraz protokoły odbioru i prze</w:t>
            </w:r>
            <w:r w:rsidR="00216027">
              <w:rPr>
                <w:rFonts w:ascii="Cambria" w:hAnsi="Cambria" w:cs="TimesNewRomanPSMT"/>
                <w:sz w:val="24"/>
                <w:szCs w:val="24"/>
              </w:rPr>
              <w:t xml:space="preserve">kazania tych robót właścicielom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urządzeń,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9. geodezyjną inwentaryzację powykonawczą robót i sieci uzbrojenia terenu,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10. kopię mapy zasadniczej powstałej w wyniku geodezyjnej inwentaryzacji powykonawczej.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 przypadku, gdy wg komisji, roboty pod względem przygoto</w:t>
            </w:r>
            <w:r w:rsidR="00216027">
              <w:rPr>
                <w:rFonts w:ascii="Cambria" w:hAnsi="Cambria" w:cs="TimesNewRomanPSMT"/>
                <w:sz w:val="24"/>
                <w:szCs w:val="24"/>
              </w:rPr>
              <w:t xml:space="preserve">wania dokumentacyjnego nie będą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gotowe do odbioru ostatecznego, komisja w porozumieniu z Wy</w:t>
            </w:r>
            <w:r w:rsidR="00216027">
              <w:rPr>
                <w:rFonts w:ascii="Cambria" w:hAnsi="Cambria" w:cs="TimesNewRomanPSMT"/>
                <w:sz w:val="24"/>
                <w:szCs w:val="24"/>
              </w:rPr>
              <w:t xml:space="preserve">konawcą wyznaczy ponowny termin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odbioru ostatecznego robót.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Wszystkie zarządzone przez komisję roboty poprawkowe lub u</w:t>
            </w:r>
            <w:r w:rsidR="00216027">
              <w:rPr>
                <w:rFonts w:ascii="Cambria" w:hAnsi="Cambria" w:cs="TimesNewRomanPSMT"/>
                <w:sz w:val="24"/>
                <w:szCs w:val="24"/>
              </w:rPr>
              <w:t xml:space="preserve">zupełniające będą zestawione wg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wzoru ustalonego przez Zamawiającego.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Termin wykonania robót poprawkowych i robót uzupełniających wyznaczy komisja.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8.5. Odbiór pogwarancyjny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Odbiór pogwarancyjny polega na ocenie wykonanych robót związanych z usunięciem wad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stwierdzonych przy odbiorze ostatecznym i zaistniałych w okresie gwarancyjnym.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Odbiór pogwarancyjny będzie dokonany na podstawie oceny wizualnej obiektu z uwzględnieniem</w:t>
            </w:r>
            <w:r w:rsidR="00216027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zasad opisanych w punkcie 8.4 „Odbiór ostateczny robót”.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9. Podstawa płatności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9.1. Ustalenia ogólne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Podstawą płatności jest cena jednostkowa skalkulowana przez W</w:t>
            </w:r>
            <w:r w:rsidR="00216027">
              <w:rPr>
                <w:rFonts w:ascii="Cambria" w:hAnsi="Cambria" w:cs="TimesNewRomanPSMT"/>
                <w:sz w:val="24"/>
                <w:szCs w:val="24"/>
              </w:rPr>
              <w:t xml:space="preserve">ykonawcę za jednostkę obmiarową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ustaloną dla danej pozycji kosztorysu.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Dla pozycji kosztorysowych wycenionych ryczałtowo podstawą</w:t>
            </w:r>
            <w:r w:rsidR="00216027">
              <w:rPr>
                <w:rFonts w:ascii="Cambria" w:hAnsi="Cambria" w:cs="TimesNewRomanPSMT"/>
                <w:sz w:val="24"/>
                <w:szCs w:val="24"/>
              </w:rPr>
              <w:t xml:space="preserve"> płatności jest wartość (kwota)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podana przez Wykonawcę w danej pozycji kosztorysu.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Cena jednostkowa lub kwota ryczałtowa pozycji kosztorysowej będzie uwzględniać wszystkie</w:t>
            </w:r>
          </w:p>
          <w:p w:rsidR="00604FF9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czynności, wymagania i badania składające się na jej wykonanie, okr</w:t>
            </w:r>
            <w:r w:rsidR="00216027">
              <w:rPr>
                <w:rFonts w:ascii="Cambria" w:hAnsi="Cambria" w:cs="TimesNewRomanPSMT"/>
                <w:sz w:val="24"/>
                <w:szCs w:val="24"/>
              </w:rPr>
              <w:t xml:space="preserve">eślone dla tej roboty </w:t>
            </w:r>
          </w:p>
          <w:p w:rsidR="00AE41E2" w:rsidRPr="00AE41E2" w:rsidRDefault="00216027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 xml:space="preserve">w SST i w </w:t>
            </w:r>
            <w:r w:rsidR="00AE41E2" w:rsidRPr="00AE41E2">
              <w:rPr>
                <w:rFonts w:ascii="Cambria" w:hAnsi="Cambria" w:cs="TimesNewRomanPSMT"/>
                <w:sz w:val="24"/>
                <w:szCs w:val="24"/>
              </w:rPr>
              <w:t>dokumentacji projektowej.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Ceny jednostkowe lub kwoty ryczałtowe robót będą obejmować: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robociznę bezpośrednią wraz z towarzyszącymi kosztami,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wartość zużytych materiałów wraz z kosztami zakupu, magazy</w:t>
            </w:r>
            <w:r w:rsidR="00216027">
              <w:rPr>
                <w:rFonts w:ascii="Cambria" w:hAnsi="Cambria" w:cs="TimesNewRomanPSMT"/>
                <w:sz w:val="24"/>
                <w:szCs w:val="24"/>
              </w:rPr>
              <w:t xml:space="preserve">nowania, ewentualnych ubytków i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transportu na teren budowy,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wartość pracy sprzętu wraz z towarzyszącymi kosztami,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koszty pośrednie, zysk kalkulacyjny i ryzyko,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-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podatki obliczone zgodnie z obowiązującymi przepisami.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Do cen jednostkowych nie należy wliczać podatku VAT.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9.2. Warunki umowy i wymagania ogólne D-00.00.00</w:t>
            </w:r>
          </w:p>
          <w:p w:rsidR="00604FF9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Koszt dostosowania się do wymagań warunków umowy i wymagań</w:t>
            </w:r>
            <w:r w:rsidR="00216027">
              <w:rPr>
                <w:rFonts w:ascii="Cambria" w:hAnsi="Cambria" w:cs="TimesNewRomanPSMT"/>
                <w:sz w:val="24"/>
                <w:szCs w:val="24"/>
              </w:rPr>
              <w:t xml:space="preserve"> ogólnych zawartych </w:t>
            </w:r>
          </w:p>
          <w:p w:rsidR="00AE41E2" w:rsidRPr="00AE41E2" w:rsidRDefault="00216027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 xml:space="preserve">w D-M- </w:t>
            </w:r>
            <w:r w:rsidR="00AE41E2" w:rsidRPr="00AE41E2">
              <w:rPr>
                <w:rFonts w:ascii="Cambria" w:hAnsi="Cambria" w:cs="TimesNewRomanPSMT"/>
                <w:sz w:val="24"/>
                <w:szCs w:val="24"/>
              </w:rPr>
              <w:t>00.00.00 obejmuje wszystkie warunki określone w ww. dokum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entach, a nie wyszczególnione w </w:t>
            </w:r>
            <w:r w:rsidR="00AE41E2" w:rsidRPr="00AE41E2">
              <w:rPr>
                <w:rFonts w:ascii="Cambria" w:hAnsi="Cambria" w:cs="TimesNewRomanPSMT"/>
                <w:sz w:val="24"/>
                <w:szCs w:val="24"/>
              </w:rPr>
              <w:t>kosztorysie.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9.3. Objazdy, przejazdy i organizacja ruchu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Koszt wybudowania objazdów/przejazdów i organizacji ruchu obejmuje:</w:t>
            </w:r>
          </w:p>
          <w:p w:rsidR="00AE41E2" w:rsidRPr="007A4623" w:rsidRDefault="00AE41E2" w:rsidP="007A462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A4623">
              <w:rPr>
                <w:rFonts w:ascii="Cambria" w:hAnsi="Cambria" w:cs="TimesNewRomanPSMT"/>
                <w:sz w:val="24"/>
                <w:szCs w:val="24"/>
              </w:rPr>
              <w:t>opracowanie oraz uzgodnienie z Inżynierem/Kierownikiem proje</w:t>
            </w:r>
            <w:r w:rsidR="00216027" w:rsidRPr="007A4623">
              <w:rPr>
                <w:rFonts w:ascii="Cambria" w:hAnsi="Cambria" w:cs="TimesNewRomanPSMT"/>
                <w:sz w:val="24"/>
                <w:szCs w:val="24"/>
              </w:rPr>
              <w:t xml:space="preserve">ktu i odpowiednimi instytucjami </w:t>
            </w:r>
            <w:r w:rsidRPr="007A4623">
              <w:rPr>
                <w:rFonts w:ascii="Cambria" w:hAnsi="Cambria" w:cs="TimesNewRomanPSMT"/>
                <w:sz w:val="24"/>
                <w:szCs w:val="24"/>
              </w:rPr>
              <w:t>projektu organizacji ruchu na czas trwania budowy, wraz z dostarczeniem kopii projektu</w:t>
            </w:r>
            <w:r w:rsidR="00216027" w:rsidRPr="007A4623">
              <w:rPr>
                <w:rFonts w:ascii="Cambria" w:hAnsi="Cambria" w:cs="TimesNewRomanPSMT"/>
                <w:sz w:val="24"/>
                <w:szCs w:val="24"/>
              </w:rPr>
              <w:t xml:space="preserve">    </w:t>
            </w:r>
          </w:p>
          <w:p w:rsidR="007A4623" w:rsidRPr="007A4623" w:rsidRDefault="007A4623" w:rsidP="007A4623">
            <w:pPr>
              <w:pStyle w:val="Akapitzlist"/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3206"/>
              <w:gridCol w:w="3208"/>
              <w:gridCol w:w="3208"/>
            </w:tblGrid>
            <w:tr w:rsidR="00216027" w:rsidTr="00216027">
              <w:tc>
                <w:tcPr>
                  <w:tcW w:w="1666" w:type="pct"/>
                </w:tcPr>
                <w:p w:rsidR="00216027" w:rsidRPr="007A777D" w:rsidRDefault="000B5926" w:rsidP="00216027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</w:t>
                  </w:r>
                  <w:r w:rsidR="00216027"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00.00.00</w:t>
                  </w:r>
                </w:p>
              </w:tc>
              <w:tc>
                <w:tcPr>
                  <w:tcW w:w="1667" w:type="pct"/>
                </w:tcPr>
                <w:p w:rsidR="00216027" w:rsidRPr="007A777D" w:rsidRDefault="00216027" w:rsidP="00216027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MT"/>
                      <w:sz w:val="24"/>
                      <w:szCs w:val="24"/>
                    </w:rPr>
                    <w:t>Wymagania ogólne</w:t>
                  </w:r>
                </w:p>
              </w:tc>
              <w:tc>
                <w:tcPr>
                  <w:tcW w:w="1667" w:type="pct"/>
                </w:tcPr>
                <w:p w:rsidR="00216027" w:rsidRPr="007A777D" w:rsidRDefault="00216027" w:rsidP="00216027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7A777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00.00.00</w:t>
                  </w:r>
                </w:p>
              </w:tc>
            </w:tr>
            <w:tr w:rsidR="00216027" w:rsidTr="00216027">
              <w:tc>
                <w:tcPr>
                  <w:tcW w:w="5000" w:type="pct"/>
                  <w:gridSpan w:val="3"/>
                </w:tcPr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7A4623" w:rsidRDefault="007A4623" w:rsidP="007A462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216027" w:rsidRDefault="00216027" w:rsidP="007A462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bookmarkStart w:id="1" w:name="_GoBack"/>
                  <w:bookmarkEnd w:id="1"/>
                </w:p>
              </w:tc>
            </w:tr>
          </w:tbl>
          <w:p w:rsidR="00216027" w:rsidRPr="00AE41E2" w:rsidRDefault="00216027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Inżynierowi/Kierownikowi projektu i wprowadzaniem dalszych zmian i uzgodnień wynikających</w:t>
            </w:r>
            <w:r w:rsidR="00216027">
              <w:rPr>
                <w:rFonts w:ascii="Cambria" w:hAnsi="Cambria" w:cs="TimesNewRomanPSMT"/>
                <w:sz w:val="24"/>
                <w:szCs w:val="24"/>
              </w:rPr>
              <w:t xml:space="preserve"> z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postępu robót,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b) ustawienie tymczasowego oznakowania i oświetlenia zgodn</w:t>
            </w:r>
            <w:r w:rsidR="00216027">
              <w:rPr>
                <w:rFonts w:ascii="Cambria" w:hAnsi="Cambria" w:cs="TimesNewRomanPSMT"/>
                <w:sz w:val="24"/>
                <w:szCs w:val="24"/>
              </w:rPr>
              <w:t xml:space="preserve">ie z wymaganiami bezpieczeństwa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ruchu,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c) opłaty/dzierżawy terenu,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d) przygotowanie terenu,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e) konstrukcję tymczasowej nawierzchni, ramp, chodników, krawężników, barier, </w:t>
            </w:r>
            <w:proofErr w:type="spellStart"/>
            <w:r w:rsidRPr="00AE41E2">
              <w:rPr>
                <w:rFonts w:ascii="Cambria" w:hAnsi="Cambria" w:cs="TimesNewRomanPSMT"/>
                <w:sz w:val="24"/>
                <w:szCs w:val="24"/>
              </w:rPr>
              <w:t>oznakowań</w:t>
            </w:r>
            <w:proofErr w:type="spellEnd"/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="00216027">
              <w:rPr>
                <w:rFonts w:ascii="Cambria" w:hAnsi="Cambria" w:cs="TimesNewRomanPSMT"/>
                <w:sz w:val="24"/>
                <w:szCs w:val="24"/>
              </w:rPr>
              <w:t xml:space="preserve">i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drenażu,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f) tymczasową przebudowę urządzeń obcych.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Koszt utrzymania objazdów/przejazdów i organizacji ruchu obejmuje: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(a) oczyszczanie, przestawienie, przykrycie i usunięcie tymczasowych </w:t>
            </w:r>
            <w:proofErr w:type="spellStart"/>
            <w:r w:rsidRPr="00AE41E2">
              <w:rPr>
                <w:rFonts w:ascii="Cambria" w:hAnsi="Cambria" w:cs="TimesNewRomanPSMT"/>
                <w:sz w:val="24"/>
                <w:szCs w:val="24"/>
              </w:rPr>
              <w:t>oznakowań</w:t>
            </w:r>
            <w:proofErr w:type="spellEnd"/>
            <w:r w:rsidRPr="00AE41E2">
              <w:rPr>
                <w:rFonts w:ascii="Cambria" w:hAnsi="Cambria" w:cs="TimesNewRomanPSMT"/>
                <w:sz w:val="24"/>
                <w:szCs w:val="24"/>
              </w:rPr>
              <w:t xml:space="preserve"> pionowych,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poziomych, barier i świateł,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(b) utrzymanie płynności ruchu publicznego.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Koszt likwidacji objazdów/przejazdów i organizacji ruchu obejmuje: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(a) usunięcie wbudowanych materiałów i oznakowania,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(b) doprowadzenie terenu do stanu pierwotnego.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E41E2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10. Przepisy związane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1.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Ustawa z dnia 7 lipca 1994 r. - Prawo budowlane (Dz.U. 2020 poz. 1333 tekst jednolity).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2.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Obwieszczenie Ministra Inwestycji i Rozwoju z dnia 25 kwietnia 2018 r. w sprawie ogłoszenia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jednolitego tekstu rozporządzenia Ministra Infrastruktury w sprawie dziennika budowy, montażu i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rozbiórki, tablicy informacyjnej oraz ogłoszenia zawierającego dane dotyczące bezpieczeństwa pracy i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ochrony zdrowia (Dz.U. 2018 poz. 963 tekst jednolity).</w:t>
            </w:r>
          </w:p>
          <w:p w:rsidR="00AE41E2" w:rsidRPr="00AE41E2" w:rsidRDefault="00AE41E2" w:rsidP="00AE41E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SymbolMT"/>
                <w:sz w:val="24"/>
                <w:szCs w:val="24"/>
              </w:rPr>
              <w:t xml:space="preserve">3. </w:t>
            </w:r>
            <w:r w:rsidRPr="00AE41E2">
              <w:rPr>
                <w:rFonts w:ascii="Cambria" w:hAnsi="Cambria" w:cs="TimesNewRomanPSMT"/>
                <w:sz w:val="24"/>
                <w:szCs w:val="24"/>
              </w:rPr>
              <w:t>Obwieszczenie Marszałka Sejmu Rzeczypospolitej Polskiej z dnia 3 marca 2020 r. w sprawie</w:t>
            </w:r>
          </w:p>
          <w:p w:rsidR="00285031" w:rsidRPr="00AE41E2" w:rsidRDefault="00AE41E2" w:rsidP="00AE41E2">
            <w:pPr>
              <w:rPr>
                <w:rFonts w:ascii="Cambria" w:hAnsi="Cambria" w:cs="TimesNewRomanPSMT"/>
                <w:sz w:val="24"/>
                <w:szCs w:val="24"/>
              </w:rPr>
            </w:pPr>
            <w:r w:rsidRPr="00AE41E2">
              <w:rPr>
                <w:rFonts w:ascii="Cambria" w:hAnsi="Cambria" w:cs="TimesNewRomanPSMT"/>
                <w:sz w:val="24"/>
                <w:szCs w:val="24"/>
              </w:rPr>
              <w:t>ogłoszenia jednolitego tekstu ustawy o drogach publicznych (Dz.U. 2020 poz. 470 tekst jednolity).</w:t>
            </w:r>
          </w:p>
          <w:p w:rsidR="00285031" w:rsidRPr="00AE41E2" w:rsidRDefault="00285031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p w:rsidR="00285031" w:rsidRPr="00034E0D" w:rsidRDefault="00285031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p w:rsidR="00285031" w:rsidRPr="00034E0D" w:rsidRDefault="00285031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p w:rsidR="00285031" w:rsidRPr="00034E0D" w:rsidRDefault="00285031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p w:rsidR="00285031" w:rsidRPr="00034E0D" w:rsidRDefault="00285031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p w:rsidR="00285031" w:rsidRDefault="00285031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p w:rsidR="00285031" w:rsidRDefault="00285031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p w:rsidR="00285031" w:rsidRDefault="00285031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p w:rsidR="00285031" w:rsidRDefault="00285031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p w:rsidR="00285031" w:rsidRDefault="00285031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p w:rsidR="00285031" w:rsidRDefault="00285031" w:rsidP="00FC36B4">
            <w:pPr>
              <w:rPr>
                <w:rFonts w:ascii="Cambria" w:hAnsi="Cambria" w:cs="TimesNewRomanPSMT"/>
                <w:sz w:val="24"/>
                <w:szCs w:val="24"/>
              </w:rPr>
            </w:pPr>
          </w:p>
          <w:p w:rsidR="00285031" w:rsidRPr="00FC36B4" w:rsidRDefault="00285031" w:rsidP="00FC36B4">
            <w:pPr>
              <w:rPr>
                <w:rFonts w:ascii="Cambria" w:hAnsi="Cambria"/>
                <w:sz w:val="24"/>
                <w:szCs w:val="24"/>
              </w:rPr>
            </w:pPr>
          </w:p>
          <w:p w:rsidR="00FC36B4" w:rsidRPr="00FC36B4" w:rsidRDefault="00FC36B4" w:rsidP="007A77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FC36B4" w:rsidRPr="00FC36B4" w:rsidRDefault="00FC36B4" w:rsidP="007A77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FC36B4" w:rsidRPr="00FC36B4" w:rsidRDefault="00FC36B4" w:rsidP="007A77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FC36B4" w:rsidRPr="00FC36B4" w:rsidRDefault="00FC36B4" w:rsidP="007A77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FC36B4"/>
          <w:p w:rsidR="00FC36B4" w:rsidRDefault="00FC36B4" w:rsidP="005C1019">
            <w:pPr>
              <w:jc w:val="center"/>
            </w:pPr>
          </w:p>
        </w:tc>
      </w:tr>
    </w:tbl>
    <w:p w:rsidR="001904BD" w:rsidRDefault="001904BD"/>
    <w:p w:rsidR="007A777D" w:rsidRDefault="007A777D"/>
    <w:p w:rsidR="007A777D" w:rsidRDefault="007A777D" w:rsidP="007A777D"/>
    <w:p w:rsidR="007A777D" w:rsidRDefault="007A777D" w:rsidP="007A777D"/>
    <w:sectPr w:rsidR="007A777D" w:rsidSect="00FC36B4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37DA0"/>
    <w:multiLevelType w:val="hybridMultilevel"/>
    <w:tmpl w:val="02966EF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11E65E8"/>
    <w:multiLevelType w:val="hybridMultilevel"/>
    <w:tmpl w:val="ACF60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7D"/>
    <w:rsid w:val="00033C88"/>
    <w:rsid w:val="00034E0D"/>
    <w:rsid w:val="00062B37"/>
    <w:rsid w:val="000B5926"/>
    <w:rsid w:val="001904BD"/>
    <w:rsid w:val="00216027"/>
    <w:rsid w:val="00230622"/>
    <w:rsid w:val="00285031"/>
    <w:rsid w:val="002C6318"/>
    <w:rsid w:val="0043086C"/>
    <w:rsid w:val="005A0019"/>
    <w:rsid w:val="005C1019"/>
    <w:rsid w:val="00604FF9"/>
    <w:rsid w:val="006C58DB"/>
    <w:rsid w:val="007A4623"/>
    <w:rsid w:val="007A777D"/>
    <w:rsid w:val="008433F4"/>
    <w:rsid w:val="00891D6F"/>
    <w:rsid w:val="008D75FD"/>
    <w:rsid w:val="00AE41E2"/>
    <w:rsid w:val="00BE6BB4"/>
    <w:rsid w:val="00D15C09"/>
    <w:rsid w:val="00D8450D"/>
    <w:rsid w:val="00DB1640"/>
    <w:rsid w:val="00DC681C"/>
    <w:rsid w:val="00F04605"/>
    <w:rsid w:val="00FC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7A77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7A777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6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7A77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7A777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6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5387A-5583-440E-AD79-86C79B5C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21</Pages>
  <Words>8911</Words>
  <Characters>53469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ppp</cp:lastModifiedBy>
  <cp:revision>16</cp:revision>
  <cp:lastPrinted>2022-09-09T10:05:00Z</cp:lastPrinted>
  <dcterms:created xsi:type="dcterms:W3CDTF">2022-09-09T09:55:00Z</dcterms:created>
  <dcterms:modified xsi:type="dcterms:W3CDTF">2023-04-12T07:02:00Z</dcterms:modified>
</cp:coreProperties>
</file>