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6" w:rsidRDefault="004F65D6" w:rsidP="004F65D6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Załącznik nr 3</w:t>
      </w:r>
    </w:p>
    <w:p w:rsidR="004F65D6" w:rsidRDefault="004F65D6" w:rsidP="004F65D6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do</w:t>
      </w:r>
      <w:proofErr w:type="gramEnd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 xml:space="preserve"> Ogłoszenia nr ZGO.271. 2.</w:t>
      </w:r>
      <w:r w:rsidR="00770133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6</w:t>
      </w:r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.20</w:t>
      </w:r>
      <w:r w:rsidR="00770133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20</w:t>
      </w:r>
    </w:p>
    <w:p w:rsidR="00EC2ECC" w:rsidRPr="00EC2ECC" w:rsidRDefault="004F65D6" w:rsidP="004F65D6">
      <w:pPr>
        <w:jc w:val="right"/>
        <w:rPr>
          <w:sz w:val="20"/>
          <w:szCs w:val="20"/>
        </w:rPr>
      </w:pPr>
      <w:proofErr w:type="gramStart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z</w:t>
      </w:r>
      <w:proofErr w:type="gramEnd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 xml:space="preserve"> </w:t>
      </w:r>
      <w:r w:rsidR="00770133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13.07.2020</w:t>
      </w:r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r</w:t>
      </w:r>
      <w:proofErr w:type="gramEnd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.</w:t>
      </w:r>
    </w:p>
    <w:p w:rsidR="004F65D6" w:rsidRDefault="004F65D6" w:rsidP="004F65D6">
      <w:pPr>
        <w:jc w:val="right"/>
        <w:rPr>
          <w:b/>
        </w:rPr>
      </w:pPr>
    </w:p>
    <w:p w:rsidR="004F65D6" w:rsidRDefault="004F65D6" w:rsidP="001833A0">
      <w:pPr>
        <w:jc w:val="center"/>
        <w:rPr>
          <w:b/>
        </w:rPr>
      </w:pPr>
    </w:p>
    <w:p w:rsidR="001833A0" w:rsidRDefault="001833A0" w:rsidP="001833A0">
      <w:pPr>
        <w:jc w:val="center"/>
      </w:pPr>
      <w:r>
        <w:rPr>
          <w:b/>
        </w:rPr>
        <w:t>UMOWA powierzenia przetwarzania danych osobowych, zwana dalej Umową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  <w:r>
        <w:t xml:space="preserve">Zawarta w </w:t>
      </w:r>
      <w:proofErr w:type="gramStart"/>
      <w:r>
        <w:t xml:space="preserve">dniu </w:t>
      </w:r>
      <w:r>
        <w:rPr>
          <w:b/>
        </w:rPr>
        <w:t xml:space="preserve"> </w:t>
      </w:r>
      <w:r w:rsidR="00770133">
        <w:rPr>
          <w:b/>
        </w:rPr>
        <w:t>……………</w:t>
      </w:r>
      <w:r>
        <w:rPr>
          <w:b/>
          <w:bCs/>
        </w:rPr>
        <w:t xml:space="preserve"> </w:t>
      </w:r>
      <w:r>
        <w:t>roku</w:t>
      </w:r>
      <w:proofErr w:type="gramEnd"/>
      <w:r>
        <w:t xml:space="preserve"> w Piławie Górnej pomiędzy: 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r>
        <w:rPr>
          <w:b/>
          <w:snapToGrid w:val="0"/>
          <w:kern w:val="0"/>
          <w:lang w:eastAsia="pl-PL"/>
        </w:rPr>
        <w:t xml:space="preserve">Gminą Piława Górna 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r>
        <w:rPr>
          <w:b/>
          <w:snapToGrid w:val="0"/>
          <w:kern w:val="0"/>
          <w:lang w:eastAsia="pl-PL"/>
        </w:rPr>
        <w:t>- Urząd Miasta w Piławie Górnej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ul</w:t>
      </w:r>
      <w:proofErr w:type="gramEnd"/>
      <w:r>
        <w:rPr>
          <w:snapToGrid w:val="0"/>
          <w:kern w:val="0"/>
          <w:lang w:eastAsia="pl-PL"/>
        </w:rPr>
        <w:t>. Piastowska 69, 58 – 240 Piława Górna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którą</w:t>
      </w:r>
      <w:proofErr w:type="gramEnd"/>
      <w:r>
        <w:rPr>
          <w:snapToGrid w:val="0"/>
          <w:kern w:val="0"/>
          <w:lang w:eastAsia="pl-PL"/>
        </w:rPr>
        <w:t xml:space="preserve"> reprezentuje: 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proofErr w:type="gramStart"/>
      <w:r>
        <w:rPr>
          <w:b/>
          <w:snapToGrid w:val="0"/>
          <w:kern w:val="0"/>
          <w:lang w:eastAsia="pl-PL"/>
        </w:rPr>
        <w:t>Burmistrz  Piławy</w:t>
      </w:r>
      <w:proofErr w:type="gramEnd"/>
      <w:r>
        <w:rPr>
          <w:b/>
          <w:snapToGrid w:val="0"/>
          <w:kern w:val="0"/>
          <w:lang w:eastAsia="pl-PL"/>
        </w:rPr>
        <w:t xml:space="preserve"> Górnej Krzysztof Chudyk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przy</w:t>
      </w:r>
      <w:proofErr w:type="gramEnd"/>
      <w:r>
        <w:rPr>
          <w:snapToGrid w:val="0"/>
          <w:kern w:val="0"/>
          <w:lang w:eastAsia="pl-PL"/>
        </w:rPr>
        <w:t xml:space="preserve"> kontrasygnacie </w:t>
      </w:r>
      <w:r>
        <w:rPr>
          <w:b/>
          <w:snapToGrid w:val="0"/>
          <w:kern w:val="0"/>
          <w:lang w:eastAsia="pl-PL"/>
        </w:rPr>
        <w:t>Skarbnika Gminy Małgorzaty Surdyk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rPr>
          <w:snapToGrid w:val="0"/>
          <w:kern w:val="0"/>
          <w:lang w:eastAsia="pl-PL"/>
        </w:rPr>
      </w:pPr>
      <w:r>
        <w:rPr>
          <w:snapToGrid w:val="0"/>
          <w:kern w:val="0"/>
          <w:lang w:eastAsia="pl-PL"/>
        </w:rPr>
        <w:t>NIP: 882-10-08-231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rPr>
          <w:snapToGrid w:val="0"/>
          <w:kern w:val="0"/>
          <w:lang w:eastAsia="pl-PL"/>
        </w:rPr>
      </w:pPr>
      <w:r>
        <w:rPr>
          <w:snapToGrid w:val="0"/>
          <w:kern w:val="0"/>
          <w:lang w:eastAsia="pl-PL"/>
        </w:rPr>
        <w:t>REGON: 890717852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zwaną</w:t>
      </w:r>
      <w:proofErr w:type="gramEnd"/>
      <w:r>
        <w:rPr>
          <w:snapToGrid w:val="0"/>
          <w:kern w:val="0"/>
          <w:lang w:eastAsia="pl-PL"/>
        </w:rPr>
        <w:t xml:space="preserve"> dalej </w:t>
      </w:r>
      <w:r>
        <w:rPr>
          <w:b/>
          <w:snapToGrid w:val="0"/>
          <w:kern w:val="0"/>
          <w:lang w:eastAsia="pl-PL"/>
        </w:rPr>
        <w:t>„Zamawiającym”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snapToGrid w:val="0"/>
          <w:kern w:val="0"/>
          <w:lang w:eastAsia="pl-PL"/>
        </w:rPr>
      </w:pPr>
      <w:proofErr w:type="gramStart"/>
      <w:r>
        <w:rPr>
          <w:rFonts w:eastAsia="Calibri"/>
          <w:snapToGrid w:val="0"/>
          <w:kern w:val="0"/>
          <w:lang w:eastAsia="pl-PL"/>
        </w:rPr>
        <w:t>a</w:t>
      </w:r>
      <w:proofErr w:type="gramEnd"/>
      <w:r>
        <w:rPr>
          <w:rFonts w:eastAsia="Calibri"/>
          <w:snapToGrid w:val="0"/>
          <w:kern w:val="0"/>
          <w:lang w:eastAsia="pl-PL"/>
        </w:rPr>
        <w:t xml:space="preserve"> </w:t>
      </w:r>
    </w:p>
    <w:p w:rsidR="001833A0" w:rsidRDefault="00770133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r>
        <w:rPr>
          <w:rFonts w:eastAsia="Calibri"/>
          <w:b/>
          <w:snapToGrid w:val="0"/>
          <w:kern w:val="0"/>
          <w:lang w:eastAsia="pl-PL"/>
        </w:rPr>
        <w:t>………………………..</w:t>
      </w:r>
    </w:p>
    <w:p w:rsidR="00770133" w:rsidRDefault="00770133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r>
        <w:rPr>
          <w:rFonts w:eastAsia="Calibri"/>
          <w:b/>
          <w:snapToGrid w:val="0"/>
          <w:kern w:val="0"/>
          <w:lang w:eastAsia="pl-PL"/>
        </w:rPr>
        <w:t>………………………..</w:t>
      </w:r>
    </w:p>
    <w:p w:rsidR="00770133" w:rsidRDefault="00770133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r>
        <w:rPr>
          <w:rFonts w:eastAsia="Calibri"/>
          <w:b/>
          <w:snapToGrid w:val="0"/>
          <w:kern w:val="0"/>
          <w:lang w:eastAsia="pl-PL"/>
        </w:rPr>
        <w:t>…………………………</w:t>
      </w:r>
    </w:p>
    <w:p w:rsidR="00AC3B47" w:rsidRPr="00AC3B47" w:rsidRDefault="001833A0" w:rsidP="00AC3B47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proofErr w:type="gramStart"/>
      <w:r>
        <w:rPr>
          <w:rFonts w:eastAsia="Calibri"/>
          <w:snapToGrid w:val="0"/>
          <w:kern w:val="0"/>
          <w:lang w:eastAsia="pl-PL"/>
        </w:rPr>
        <w:t>którą</w:t>
      </w:r>
      <w:proofErr w:type="gramEnd"/>
      <w:r>
        <w:rPr>
          <w:rFonts w:eastAsia="Calibri"/>
          <w:snapToGrid w:val="0"/>
          <w:kern w:val="0"/>
          <w:lang w:eastAsia="pl-PL"/>
        </w:rPr>
        <w:t xml:space="preserve"> reprezentuje </w:t>
      </w:r>
      <w:r w:rsidR="00770133">
        <w:rPr>
          <w:rFonts w:eastAsia="Calibri"/>
          <w:b/>
          <w:snapToGrid w:val="0"/>
          <w:kern w:val="0"/>
          <w:lang w:eastAsia="pl-PL"/>
        </w:rPr>
        <w:t>…………….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snapToGrid w:val="0"/>
          <w:kern w:val="0"/>
          <w:lang w:eastAsia="pl-PL"/>
        </w:rPr>
      </w:pP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snapToGrid w:val="0"/>
          <w:kern w:val="0"/>
          <w:lang w:eastAsia="pl-PL"/>
        </w:rPr>
      </w:pPr>
    </w:p>
    <w:p w:rsidR="001833A0" w:rsidRDefault="001833A0" w:rsidP="001833A0">
      <w:pPr>
        <w:suppressAutoHyphens w:val="0"/>
        <w:jc w:val="both"/>
        <w:rPr>
          <w:rFonts w:eastAsia="Calibri"/>
          <w:kern w:val="0"/>
          <w:lang w:eastAsia="en-US"/>
        </w:rPr>
      </w:pPr>
      <w:proofErr w:type="gramStart"/>
      <w:r>
        <w:rPr>
          <w:rFonts w:eastAsia="Calibri"/>
          <w:snapToGrid w:val="0"/>
          <w:kern w:val="0"/>
          <w:lang w:eastAsia="en-US"/>
        </w:rPr>
        <w:t>zwanym</w:t>
      </w:r>
      <w:proofErr w:type="gramEnd"/>
      <w:r>
        <w:rPr>
          <w:rFonts w:eastAsia="Calibri"/>
          <w:snapToGrid w:val="0"/>
          <w:kern w:val="0"/>
          <w:lang w:eastAsia="en-US"/>
        </w:rPr>
        <w:t xml:space="preserve"> dalej </w:t>
      </w:r>
      <w:r>
        <w:rPr>
          <w:rFonts w:eastAsia="Calibri"/>
          <w:b/>
          <w:snapToGrid w:val="0"/>
          <w:kern w:val="0"/>
          <w:lang w:eastAsia="en-US"/>
        </w:rPr>
        <w:t>„Wykonawcą”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 1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Definicje</w:t>
      </w:r>
    </w:p>
    <w:p w:rsidR="001833A0" w:rsidRDefault="001833A0" w:rsidP="001833A0">
      <w:pPr>
        <w:jc w:val="both"/>
      </w:pP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Podmiot przetwarzający – podmiot, któremu powierzono przetwarzanie danych osobowych na mocy umowy powierzenia z Zamawiającym, zwany dalej Wykonawcą.</w:t>
      </w:r>
    </w:p>
    <w:p w:rsidR="001833A0" w:rsidRDefault="001833A0" w:rsidP="001833A0">
      <w:pPr>
        <w:numPr>
          <w:ilvl w:val="0"/>
          <w:numId w:val="1"/>
        </w:numPr>
        <w:ind w:left="0"/>
      </w:pPr>
      <w:r>
        <w:t>Administrator – Urząd Miasta w Piławie Górnej, zwany także Zamawiającym.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Zbiór danych - każdy posiadający strukturę zestaw danych o charakterze osobowym, dostępnych według określonych kryteriów, niezależnie od tego, czy zestaw ten jest rozproszony lub podzielony funkcjonalnie.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 xml:space="preserve">Przetwarzanie danych - jakiekolwiek operacje wykonywane na danych osobowych, takie jak zbieranie, utrwalanie, przechowywanie, opracowywanie, zmienianie, </w:t>
      </w:r>
      <w:proofErr w:type="gramStart"/>
      <w:r>
        <w:t>udostępnianie                           i</w:t>
      </w:r>
      <w:proofErr w:type="gramEnd"/>
      <w:r>
        <w:t xml:space="preserve"> usuwanie, a zwłaszcza te, które wykonuje się w systemach informatycznych.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Rozporządzenie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Inny podmiot przetwarzający - podmiot, któremu podmiot przetwarzający w imieniu administratora pod-powierzył w całości lub częściowo przetwarzanie danych osobowych.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center"/>
      </w:pPr>
      <w:r>
        <w:rPr>
          <w:b/>
        </w:rPr>
        <w:t>§ 2</w:t>
      </w:r>
    </w:p>
    <w:p w:rsidR="001833A0" w:rsidRDefault="001833A0" w:rsidP="001833A0">
      <w:pPr>
        <w:pStyle w:val="Nagwek2"/>
        <w:jc w:val="center"/>
      </w:pPr>
      <w:r>
        <w:t>Przedmiot Umowy, cel, charakter i zakres</w:t>
      </w:r>
      <w:bookmarkStart w:id="0" w:name="_GoBack"/>
      <w:bookmarkEnd w:id="0"/>
    </w:p>
    <w:p w:rsidR="001833A0" w:rsidRDefault="001833A0" w:rsidP="001833A0">
      <w:pPr>
        <w:jc w:val="both"/>
      </w:pPr>
    </w:p>
    <w:p w:rsidR="001833A0" w:rsidRDefault="001833A0" w:rsidP="001833A0">
      <w:pPr>
        <w:numPr>
          <w:ilvl w:val="0"/>
          <w:numId w:val="2"/>
        </w:numPr>
        <w:ind w:left="0" w:hanging="357"/>
        <w:jc w:val="both"/>
      </w:pPr>
      <w:r>
        <w:t>Przedmiotem umowy jest powierzenie przez Zamawiającego danych osobowych do przetwarzania przez Wykonawcę.</w:t>
      </w:r>
    </w:p>
    <w:p w:rsidR="001833A0" w:rsidRPr="001833A0" w:rsidRDefault="001833A0" w:rsidP="001833A0">
      <w:pPr>
        <w:numPr>
          <w:ilvl w:val="0"/>
          <w:numId w:val="2"/>
        </w:numPr>
        <w:ind w:left="0" w:hanging="357"/>
        <w:jc w:val="both"/>
        <w:rPr>
          <w:b/>
          <w:bCs/>
        </w:rPr>
      </w:pPr>
      <w:r>
        <w:lastRenderedPageBreak/>
        <w:t xml:space="preserve">Celem powierzenia jest: wykonywanie postanowień Umowy nr </w:t>
      </w:r>
      <w:r>
        <w:rPr>
          <w:b/>
          <w:bCs/>
        </w:rPr>
        <w:t>ZGO.27</w:t>
      </w:r>
      <w:r w:rsidR="00770133">
        <w:rPr>
          <w:b/>
          <w:bCs/>
        </w:rPr>
        <w:t>2</w:t>
      </w:r>
      <w:r>
        <w:rPr>
          <w:b/>
          <w:bCs/>
        </w:rPr>
        <w:t>.</w:t>
      </w:r>
      <w:r w:rsidR="00AC3B47">
        <w:rPr>
          <w:b/>
          <w:bCs/>
        </w:rPr>
        <w:t>2.</w:t>
      </w:r>
      <w:r w:rsidR="00770133">
        <w:rPr>
          <w:b/>
          <w:bCs/>
        </w:rPr>
        <w:t>6</w:t>
      </w:r>
      <w:r>
        <w:rPr>
          <w:b/>
          <w:bCs/>
        </w:rPr>
        <w:t>.20</w:t>
      </w:r>
      <w:r w:rsidR="00770133">
        <w:rPr>
          <w:b/>
          <w:bCs/>
        </w:rPr>
        <w:t>20</w:t>
      </w:r>
      <w:r>
        <w:rPr>
          <w:b/>
          <w:bCs/>
        </w:rPr>
        <w:t xml:space="preserve"> </w:t>
      </w:r>
      <w:r>
        <w:t xml:space="preserve"> z </w:t>
      </w:r>
      <w:proofErr w:type="gramStart"/>
      <w:r>
        <w:t xml:space="preserve">dnia                    </w:t>
      </w:r>
      <w:r w:rsidR="00770133">
        <w:t>………</w:t>
      </w:r>
      <w:r>
        <w:t xml:space="preserve"> r</w:t>
      </w:r>
      <w:proofErr w:type="gramEnd"/>
      <w:r>
        <w:t xml:space="preserve">. dot.: </w:t>
      </w:r>
      <w:r>
        <w:rPr>
          <w:b/>
          <w:bCs/>
        </w:rPr>
        <w:t>„</w:t>
      </w:r>
      <w:r w:rsidRPr="001833A0">
        <w:rPr>
          <w:b/>
          <w:bCs/>
        </w:rPr>
        <w:t>Usuwanie wyrobów zawierających az</w:t>
      </w:r>
      <w:r>
        <w:rPr>
          <w:b/>
          <w:bCs/>
        </w:rPr>
        <w:t>best z terenu Gminy Piława Górn</w:t>
      </w:r>
      <w:r w:rsidRPr="001833A0">
        <w:rPr>
          <w:b/>
          <w:bCs/>
        </w:rPr>
        <w:t>a”</w:t>
      </w:r>
      <w:r w:rsidRPr="001833A0">
        <w:rPr>
          <w:bCs/>
        </w:rPr>
        <w:t xml:space="preserve"> zwanej dalej Umową pierwotną.</w:t>
      </w:r>
    </w:p>
    <w:p w:rsidR="001833A0" w:rsidRDefault="001833A0" w:rsidP="001833A0">
      <w:pPr>
        <w:numPr>
          <w:ilvl w:val="0"/>
          <w:numId w:val="2"/>
        </w:numPr>
        <w:ind w:left="0"/>
        <w:jc w:val="both"/>
        <w:rPr>
          <w:b/>
        </w:rPr>
      </w:pPr>
      <w:r>
        <w:t>Charakter przetwarzania danych dotyczy przetwarzania danych osobowych w formie papierowej, przy wykorzystaniu systemów informatycznych.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</w:rPr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 3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Czas trwania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numPr>
          <w:ilvl w:val="0"/>
          <w:numId w:val="3"/>
        </w:numPr>
        <w:ind w:left="0" w:hanging="357"/>
        <w:jc w:val="both"/>
      </w:pPr>
      <w:r>
        <w:t>Wykonawca uprawniony jest do przetwarzania powierzonych danych do dnia wygaśnięcia lub rozwiązania Umowy pierwotnej.</w:t>
      </w:r>
    </w:p>
    <w:p w:rsidR="001833A0" w:rsidRDefault="001833A0" w:rsidP="001833A0">
      <w:pPr>
        <w:numPr>
          <w:ilvl w:val="0"/>
          <w:numId w:val="3"/>
        </w:numPr>
        <w:ind w:left="0" w:hanging="357"/>
        <w:jc w:val="both"/>
      </w:pPr>
      <w:r>
        <w:t xml:space="preserve">W terminie </w:t>
      </w:r>
      <w:r>
        <w:rPr>
          <w:shd w:val="clear" w:color="auto" w:fill="FFFFFF"/>
        </w:rPr>
        <w:t>14</w:t>
      </w:r>
      <w:r>
        <w:t xml:space="preserve"> dni od ustania Umowy pierwotnej, Wykonawca zobowiązany jest do usunięcia powierzonych danych, ze wszystkich nośników, programów i aplikacji w tym również kopii, chyba, że obowiązek ich dalszego przetwarzania wynika z odrębnych przepisów prawa.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Obowiązki i prawa</w:t>
      </w:r>
    </w:p>
    <w:p w:rsidR="001833A0" w:rsidRDefault="001833A0" w:rsidP="001833A0">
      <w:pPr>
        <w:jc w:val="both"/>
        <w:rPr>
          <w:b/>
          <w:bCs/>
        </w:rPr>
      </w:pPr>
    </w:p>
    <w:p w:rsidR="001833A0" w:rsidRDefault="001833A0" w:rsidP="001833A0">
      <w:pPr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 xml:space="preserve">Wykonawca zobowiązuje się współpracować ze Zamawiającym w zakresie udzielania odpowiedzi na żądania osoby, której dane dotyczą, opisane w rozdziale III </w:t>
      </w:r>
      <w:proofErr w:type="gramStart"/>
      <w:r>
        <w:rPr>
          <w:bCs/>
        </w:rPr>
        <w:t>Rozporządzenia     (w</w:t>
      </w:r>
      <w:proofErr w:type="gramEnd"/>
      <w:r>
        <w:rPr>
          <w:bCs/>
        </w:rPr>
        <w:t xml:space="preserve"> szczególności w zakresie informowania i przejrzystej komunikacji, dostępu do danych, obowiązku informacyjnego, prawa dostępu, prawa do sprostowania danych, usunięcia danych, ograniczenia przetwarzania, przenoszenia danych, prawa sprzeciwu oraz informowania                   o zautomatyzowanym podejmowaniu decyzji).</w:t>
      </w:r>
    </w:p>
    <w:p w:rsidR="001833A0" w:rsidRDefault="001833A0" w:rsidP="001833A0">
      <w:pPr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Wykonawca zobowiązuje się do pomocy Zamawiającemu w wywiązaniu się z obowiązków określonych w art. 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nadzorczym).</w:t>
      </w:r>
    </w:p>
    <w:p w:rsidR="001833A0" w:rsidRDefault="001833A0" w:rsidP="001833A0">
      <w:pPr>
        <w:numPr>
          <w:ilvl w:val="0"/>
          <w:numId w:val="4"/>
        </w:numPr>
        <w:ind w:left="0" w:hanging="357"/>
        <w:jc w:val="both"/>
        <w:rPr>
          <w:b/>
        </w:rPr>
      </w:pPr>
      <w:r>
        <w:rPr>
          <w:bCs/>
        </w:rPr>
        <w:t xml:space="preserve">Wykonawca zobowiązuje się do udostępnienia Zamawiającemu wszelkich informacji niezbędnych do wykazania spełnienia obowiązków spoczywających na Wykonawcy oraz umożliwi Zamawiającemu lub audytorowi upoważnionemu przez Zamawiającego przeprowadzanie audytów, w tym inspekcji, współpracując przy działaniach </w:t>
      </w:r>
      <w:proofErr w:type="gramStart"/>
      <w:r>
        <w:rPr>
          <w:bCs/>
        </w:rPr>
        <w:t>sprawdzających       i</w:t>
      </w:r>
      <w:proofErr w:type="gramEnd"/>
      <w:r>
        <w:rPr>
          <w:bCs/>
        </w:rPr>
        <w:t xml:space="preserve"> naprawczych.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Zgłaszanie incydentów</w:t>
      </w:r>
    </w:p>
    <w:p w:rsidR="001833A0" w:rsidRDefault="001833A0" w:rsidP="001833A0">
      <w:pPr>
        <w:jc w:val="center"/>
        <w:rPr>
          <w:b/>
          <w:bCs/>
        </w:rPr>
      </w:pPr>
    </w:p>
    <w:p w:rsidR="001833A0" w:rsidRDefault="001833A0" w:rsidP="001833A0">
      <w:pPr>
        <w:numPr>
          <w:ilvl w:val="0"/>
          <w:numId w:val="5"/>
        </w:numPr>
        <w:ind w:left="0"/>
        <w:jc w:val="both"/>
      </w:pPr>
      <w:r>
        <w:rPr>
          <w:bCs/>
        </w:rPr>
        <w:t>Wykonawca zobowiązuje się po stwierdzeniu naruszenia ochrony danych osobowych do zgłoszenia tego Zamawiającemu bez zbędnej zwłoki max do 24h od powzięcia informacji.</w:t>
      </w:r>
    </w:p>
    <w:p w:rsidR="001833A0" w:rsidRDefault="001833A0" w:rsidP="001833A0">
      <w:pPr>
        <w:numPr>
          <w:ilvl w:val="0"/>
          <w:numId w:val="5"/>
        </w:numPr>
        <w:ind w:left="0"/>
        <w:jc w:val="both"/>
      </w:pPr>
      <w:r>
        <w:t xml:space="preserve">Informacja przekazana </w:t>
      </w:r>
      <w:r>
        <w:rPr>
          <w:bCs/>
        </w:rPr>
        <w:t>Zamawiającemu</w:t>
      </w:r>
      <w:r>
        <w:t xml:space="preserve"> powinna zawierać, co najmniej:</w:t>
      </w:r>
    </w:p>
    <w:p w:rsidR="001833A0" w:rsidRDefault="001833A0" w:rsidP="001833A0">
      <w:pPr>
        <w:numPr>
          <w:ilvl w:val="1"/>
          <w:numId w:val="5"/>
        </w:numPr>
        <w:tabs>
          <w:tab w:val="clear" w:pos="0"/>
          <w:tab w:val="num" w:pos="426"/>
        </w:tabs>
        <w:ind w:left="426" w:hanging="284"/>
        <w:jc w:val="both"/>
      </w:pPr>
      <w:proofErr w:type="gramStart"/>
      <w:r>
        <w:t>opis</w:t>
      </w:r>
      <w:proofErr w:type="gramEnd"/>
      <w:r>
        <w:t xml:space="preserve"> charakteru naruszenia oraz - o ile to możliwe - wskazanie kategorii i przybliżonej liczby osób, których dane zostały naruszone i ilości/rodzaju danych, których naruszenie dotyczy;</w:t>
      </w:r>
    </w:p>
    <w:p w:rsidR="001833A0" w:rsidRDefault="001833A0" w:rsidP="001833A0">
      <w:pPr>
        <w:numPr>
          <w:ilvl w:val="1"/>
          <w:numId w:val="5"/>
        </w:numPr>
        <w:tabs>
          <w:tab w:val="clear" w:pos="0"/>
          <w:tab w:val="num" w:pos="426"/>
        </w:tabs>
        <w:ind w:left="426" w:hanging="284"/>
        <w:jc w:val="both"/>
      </w:pPr>
      <w:proofErr w:type="gramStart"/>
      <w:r>
        <w:t>opis</w:t>
      </w:r>
      <w:proofErr w:type="gramEnd"/>
      <w:r>
        <w:t xml:space="preserve"> możliwych konsekwencji naruszenia;</w:t>
      </w:r>
    </w:p>
    <w:p w:rsidR="001833A0" w:rsidRDefault="001833A0" w:rsidP="001833A0">
      <w:pPr>
        <w:numPr>
          <w:ilvl w:val="1"/>
          <w:numId w:val="5"/>
        </w:numPr>
        <w:tabs>
          <w:tab w:val="clear" w:pos="0"/>
          <w:tab w:val="num" w:pos="426"/>
        </w:tabs>
        <w:ind w:left="426" w:hanging="284"/>
        <w:jc w:val="both"/>
        <w:rPr>
          <w:b/>
        </w:rPr>
      </w:pPr>
      <w:r>
        <w:t xml:space="preserve">opis zastosowanych lub proponowanych do zastosowania przez Wykonawcę </w:t>
      </w:r>
      <w:proofErr w:type="gramStart"/>
      <w:r>
        <w:t>środków                w</w:t>
      </w:r>
      <w:proofErr w:type="gramEnd"/>
      <w:r>
        <w:t xml:space="preserve"> celu zaradzenia naruszeniu, w tym minimalizacji jego negatywnych skutków.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both"/>
      </w:pPr>
    </w:p>
    <w:p w:rsidR="001833A0" w:rsidRDefault="001833A0" w:rsidP="001833A0">
      <w:pPr>
        <w:jc w:val="center"/>
        <w:rPr>
          <w:b/>
        </w:rPr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§6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Deklarowane środki techniczne i organizacyjne</w:t>
      </w:r>
    </w:p>
    <w:p w:rsidR="001833A0" w:rsidRDefault="001833A0" w:rsidP="001833A0">
      <w:pPr>
        <w:jc w:val="center"/>
        <w:rPr>
          <w:b/>
        </w:rPr>
      </w:pPr>
    </w:p>
    <w:p w:rsidR="001833A0" w:rsidRDefault="001833A0" w:rsidP="001833A0">
      <w:pPr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 xml:space="preserve">Wykonawca gwarantuje, że każda osoba realizująca Umowę pierwotną zobowiązana jest do bezterminowego zapewnienia poufności danych osobowych przetwarzanych w </w:t>
      </w:r>
      <w:proofErr w:type="gramStart"/>
      <w:r>
        <w:rPr>
          <w:bCs/>
        </w:rPr>
        <w:t>związku                        z</w:t>
      </w:r>
      <w:proofErr w:type="gramEnd"/>
      <w:r>
        <w:rPr>
          <w:bCs/>
        </w:rPr>
        <w:t xml:space="preserve"> wykonywaniem Umowy pierwotnej, a w szczególności do tego, że nie będzie przekazywać, ujawniać i udostępniać tych danych osobom nieuprawnionym. Jednocześnie każda osoba realizująca Umowę pierwotną zobowiązana jest do zachowania w tajemnicy sposobów zabezpieczenia danych osobowych.</w:t>
      </w:r>
    </w:p>
    <w:p w:rsidR="001833A0" w:rsidRDefault="001833A0" w:rsidP="001833A0">
      <w:pPr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 xml:space="preserve">Wykonawca deklaruje stosowanie środków technicznych i organizacyjnych określonych w art. 32 Rozporządzenia, jako adekwatnych do zidentyfikowanego ryzyka naruszenia </w:t>
      </w:r>
      <w:proofErr w:type="gramStart"/>
      <w:r>
        <w:rPr>
          <w:bCs/>
        </w:rPr>
        <w:t>praw</w:t>
      </w:r>
      <w:proofErr w:type="gramEnd"/>
      <w:r>
        <w:rPr>
          <w:bCs/>
        </w:rPr>
        <w:t xml:space="preserve"> lub wolności powierzonych danych osobowych a w szczególności: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proofErr w:type="spellStart"/>
      <w:proofErr w:type="gramStart"/>
      <w:r>
        <w:rPr>
          <w:bCs/>
        </w:rPr>
        <w:t>pseudonimizację</w:t>
      </w:r>
      <w:proofErr w:type="spellEnd"/>
      <w:proofErr w:type="gramEnd"/>
      <w:r>
        <w:rPr>
          <w:bCs/>
        </w:rPr>
        <w:t xml:space="preserve"> i szyfrowanie danych osobowych; 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proofErr w:type="gramStart"/>
      <w:r>
        <w:rPr>
          <w:bCs/>
        </w:rPr>
        <w:t>zdolność</w:t>
      </w:r>
      <w:proofErr w:type="gramEnd"/>
      <w:r>
        <w:rPr>
          <w:bCs/>
        </w:rPr>
        <w:t xml:space="preserve"> do ciągłego zapewnienia poufności, integralności, dostępności i odporności systemów i usług przetwarzania; 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r>
        <w:rPr>
          <w:bCs/>
        </w:rPr>
        <w:t xml:space="preserve">zdolność do szybkiego przywrócenia dostępności danych osobowych i dostępu do </w:t>
      </w:r>
      <w:proofErr w:type="gramStart"/>
      <w:r>
        <w:rPr>
          <w:bCs/>
        </w:rPr>
        <w:t>nich   w</w:t>
      </w:r>
      <w:proofErr w:type="gramEnd"/>
      <w:r>
        <w:rPr>
          <w:bCs/>
        </w:rPr>
        <w:t xml:space="preserve"> razie incydentu fizycznego lub technicznego; 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r>
        <w:rPr>
          <w:bCs/>
        </w:rPr>
        <w:t xml:space="preserve">regularne testowanie, mierzenie i ocenianie skuteczności środków </w:t>
      </w:r>
      <w:proofErr w:type="gramStart"/>
      <w:r>
        <w:rPr>
          <w:bCs/>
        </w:rPr>
        <w:t>technicznych                          i</w:t>
      </w:r>
      <w:proofErr w:type="gramEnd"/>
      <w:r>
        <w:rPr>
          <w:bCs/>
        </w:rPr>
        <w:t xml:space="preserve"> organizacyjnych mających zapewnić bezpieczeństwo przetwarzania.</w:t>
      </w:r>
    </w:p>
    <w:p w:rsidR="001833A0" w:rsidRDefault="001833A0" w:rsidP="001833A0">
      <w:pPr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>Wykonawca</w:t>
      </w:r>
      <w:r>
        <w:t xml:space="preserve">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§6a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Szczegółowe deklarowane środki techniczne i organizacyjne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 xml:space="preserve">Wykonawca zobowiązuje się dopuszczać do przetwarzania danych osobowych osoby realizujące Umowę pierwotną poinformowane i przeszkolone z zasad bezpieczeństwa </w:t>
      </w:r>
      <w:proofErr w:type="gramStart"/>
      <w:r>
        <w:t>pracy              z</w:t>
      </w:r>
      <w:proofErr w:type="gramEnd"/>
      <w:r>
        <w:t xml:space="preserve"> danych osobowymi.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 xml:space="preserve">Każda osoba realizująca Umowę pierwotną zobowiązana jest do przetwarzania danych osobowych, do których uzyskała dostęp wyłącznie w zakresie i celu </w:t>
      </w:r>
      <w:proofErr w:type="gramStart"/>
      <w:r>
        <w:t>przewidzianym                       w</w:t>
      </w:r>
      <w:proofErr w:type="gramEnd"/>
      <w:r>
        <w:t xml:space="preserve"> Umowie pierwotnej.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 xml:space="preserve">Każda osoba realizująca Umowę pierwotną zobowiązana jest do zapewnienia poufności danych osobowych przetwarzanych w związku z wykonywaniem Umowy </w:t>
      </w:r>
      <w:proofErr w:type="gramStart"/>
      <w:r>
        <w:t>pierwotnej                       a</w:t>
      </w:r>
      <w:proofErr w:type="gramEnd"/>
      <w:r>
        <w:t xml:space="preserve"> w szczególności do tego, że nie będzie przekazywać, ujawniać i udostępniać tych danych osobom nieuprawnionym.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>Każda osoba realizująca Umowę pierwotną zobowiązuje się do zachowania w tajemnicy sposobów zabezpieczenia danych osobowych o ile nie są one jawne.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>Każda osoba realizująca Umowę pierwotną zobowiązana jest do nie powodowania niezgodnych z Umową pierwotną zmian danych lub utraty, uszkodzenia lub zniszczenia tych danych.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>W przypadku wykorzystania sieci publicznej, każda osoba realizująca Umowę pierwotną zobowiązuje się do stosowania zabezpieczonego przed podsłuchem połączenia zdalnego (VPN, SSL, itp.).</w:t>
      </w:r>
    </w:p>
    <w:p w:rsidR="001833A0" w:rsidRDefault="001833A0" w:rsidP="001833A0">
      <w:pPr>
        <w:jc w:val="both"/>
        <w:rPr>
          <w:b/>
          <w:bCs/>
        </w:rPr>
      </w:pPr>
    </w:p>
    <w:p w:rsidR="001833A0" w:rsidRDefault="001833A0" w:rsidP="001833A0">
      <w:pPr>
        <w:jc w:val="center"/>
        <w:rPr>
          <w:b/>
          <w:bCs/>
        </w:rPr>
      </w:pPr>
    </w:p>
    <w:p w:rsidR="001833A0" w:rsidRDefault="001833A0" w:rsidP="001833A0">
      <w:pPr>
        <w:jc w:val="center"/>
        <w:rPr>
          <w:b/>
          <w:bCs/>
        </w:rPr>
      </w:pP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1833A0" w:rsidRDefault="001833A0" w:rsidP="001833A0">
      <w:pPr>
        <w:ind w:hanging="360"/>
        <w:jc w:val="both"/>
      </w:pPr>
    </w:p>
    <w:p w:rsidR="001833A0" w:rsidRDefault="001833A0" w:rsidP="001833A0">
      <w:pPr>
        <w:numPr>
          <w:ilvl w:val="0"/>
          <w:numId w:val="8"/>
        </w:numPr>
        <w:ind w:left="0"/>
        <w:jc w:val="both"/>
      </w:pPr>
      <w:r>
        <w:t>W zakresie nieuregulowanym niniejszą Umową mają zastosowanie przepisy prawa obowiązującego na terenie Rzeczypospolitej Polskiej, w tym Rozporządzenia.</w:t>
      </w:r>
    </w:p>
    <w:p w:rsidR="001833A0" w:rsidRDefault="001833A0" w:rsidP="001833A0">
      <w:pPr>
        <w:numPr>
          <w:ilvl w:val="0"/>
          <w:numId w:val="8"/>
        </w:numPr>
        <w:ind w:left="0"/>
        <w:jc w:val="both"/>
      </w:pPr>
      <w:r>
        <w:t>Wszelkie zmiany niniejszej Umowy wymagają formy pisemnej pod rygorem nieważności.</w:t>
      </w:r>
    </w:p>
    <w:p w:rsidR="001833A0" w:rsidRDefault="001833A0" w:rsidP="001833A0">
      <w:pPr>
        <w:numPr>
          <w:ilvl w:val="0"/>
          <w:numId w:val="8"/>
        </w:numPr>
        <w:ind w:left="0"/>
        <w:jc w:val="both"/>
      </w:pPr>
      <w:r>
        <w:t>Umowę sporządzono w czterech jednobrzmiących egzemplarzach, jeden dla Wykonawcy, trzy dla Zamawiającego.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ZAMAWIAJĄCY                                                  </w:t>
      </w:r>
      <w:proofErr w:type="gramEnd"/>
      <w:r>
        <w:t xml:space="preserve">                                                            WYKONAWCA</w:t>
      </w:r>
    </w:p>
    <w:p w:rsidR="00A400F0" w:rsidRDefault="00A400F0"/>
    <w:sectPr w:rsidR="00A40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CC" w:rsidRDefault="00A100CC" w:rsidP="00EC2ECC">
      <w:r>
        <w:separator/>
      </w:r>
    </w:p>
  </w:endnote>
  <w:endnote w:type="continuationSeparator" w:id="0">
    <w:p w:rsidR="00A100CC" w:rsidRDefault="00A100CC" w:rsidP="00E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53231"/>
      <w:docPartObj>
        <w:docPartGallery w:val="Page Numbers (Bottom of Page)"/>
        <w:docPartUnique/>
      </w:docPartObj>
    </w:sdtPr>
    <w:sdtEndPr/>
    <w:sdtContent>
      <w:p w:rsidR="00EC2ECC" w:rsidRDefault="00EC2E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33">
          <w:rPr>
            <w:noProof/>
          </w:rPr>
          <w:t>1</w:t>
        </w:r>
        <w:r>
          <w:fldChar w:fldCharType="end"/>
        </w:r>
      </w:p>
    </w:sdtContent>
  </w:sdt>
  <w:p w:rsidR="00EC2ECC" w:rsidRDefault="00EC2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CC" w:rsidRDefault="00A100CC" w:rsidP="00EC2ECC">
      <w:r>
        <w:separator/>
      </w:r>
    </w:p>
  </w:footnote>
  <w:footnote w:type="continuationSeparator" w:id="0">
    <w:p w:rsidR="00A100CC" w:rsidRDefault="00A100CC" w:rsidP="00EC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54823D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5"/>
    <w:multiLevelType w:val="multilevel"/>
    <w:tmpl w:val="D33C57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singleLevel"/>
    <w:tmpl w:val="AE0C98C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position w:val="0"/>
        <w:sz w:val="19"/>
        <w:u w:val="none" w:color="000000"/>
        <w:effect w:val="none"/>
        <w:vertAlign w:val="baseli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F11CC3"/>
    <w:multiLevelType w:val="hybridMultilevel"/>
    <w:tmpl w:val="2658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2692"/>
    <w:multiLevelType w:val="hybridMultilevel"/>
    <w:tmpl w:val="D39C7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0"/>
    <w:rsid w:val="001833A0"/>
    <w:rsid w:val="00185F80"/>
    <w:rsid w:val="00302759"/>
    <w:rsid w:val="00451C9F"/>
    <w:rsid w:val="004F65D6"/>
    <w:rsid w:val="00696B47"/>
    <w:rsid w:val="00770133"/>
    <w:rsid w:val="00825F26"/>
    <w:rsid w:val="00A100CC"/>
    <w:rsid w:val="00A400F0"/>
    <w:rsid w:val="00AC3B47"/>
    <w:rsid w:val="00E57CD4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3A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33A0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3A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33A0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4</cp:revision>
  <cp:lastPrinted>2019-08-29T11:51:00Z</cp:lastPrinted>
  <dcterms:created xsi:type="dcterms:W3CDTF">2020-07-10T09:17:00Z</dcterms:created>
  <dcterms:modified xsi:type="dcterms:W3CDTF">2020-07-10T09:26:00Z</dcterms:modified>
</cp:coreProperties>
</file>