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9E" w:rsidRDefault="009B479E" w:rsidP="009B479E">
      <w:pPr>
        <w:jc w:val="center"/>
        <w:rPr>
          <w:b/>
          <w:bCs/>
        </w:rPr>
      </w:pPr>
      <w:bookmarkStart w:id="0" w:name="_GoBack"/>
      <w:bookmarkEnd w:id="0"/>
    </w:p>
    <w:p w:rsidR="009B479E" w:rsidRDefault="009B479E" w:rsidP="009B479E">
      <w:pPr>
        <w:jc w:val="center"/>
        <w:rPr>
          <w:b/>
          <w:bCs/>
        </w:rPr>
      </w:pPr>
    </w:p>
    <w:p w:rsidR="009B479E" w:rsidRDefault="009B479E" w:rsidP="009B479E">
      <w:pPr>
        <w:jc w:val="center"/>
        <w:rPr>
          <w:b/>
          <w:bCs/>
        </w:rPr>
      </w:pPr>
      <w:r>
        <w:rPr>
          <w:b/>
          <w:bCs/>
        </w:rPr>
        <w:t>ZARZĄDZENIE NR 90/2016</w:t>
      </w:r>
    </w:p>
    <w:p w:rsidR="009B479E" w:rsidRDefault="009B479E" w:rsidP="009B479E">
      <w:pPr>
        <w:jc w:val="center"/>
        <w:rPr>
          <w:b/>
          <w:bCs/>
        </w:rPr>
      </w:pPr>
      <w:r>
        <w:rPr>
          <w:b/>
          <w:bCs/>
        </w:rPr>
        <w:t>BURMISTRZA  PIŁAWY GÓRNEJ</w:t>
      </w:r>
    </w:p>
    <w:p w:rsidR="009B479E" w:rsidRDefault="009B479E" w:rsidP="009B479E">
      <w:pPr>
        <w:jc w:val="center"/>
        <w:rPr>
          <w:b/>
          <w:bCs/>
        </w:rPr>
      </w:pPr>
      <w:r>
        <w:rPr>
          <w:b/>
          <w:bCs/>
        </w:rPr>
        <w:t>z dnia 25 sierpnia 2016r.</w:t>
      </w:r>
    </w:p>
    <w:p w:rsidR="009B479E" w:rsidRPr="00A85ED7" w:rsidRDefault="009B479E" w:rsidP="009B479E">
      <w:pPr>
        <w:shd w:val="clear" w:color="auto" w:fill="FFFFFF"/>
        <w:spacing w:line="298" w:lineRule="exact"/>
        <w:ind w:left="2678" w:right="2688"/>
        <w:jc w:val="center"/>
      </w:pPr>
    </w:p>
    <w:p w:rsidR="009B479E" w:rsidRPr="00A85ED7" w:rsidRDefault="009B479E" w:rsidP="009B479E">
      <w:pPr>
        <w:shd w:val="clear" w:color="auto" w:fill="FFFFFF"/>
        <w:spacing w:before="586" w:line="307" w:lineRule="exact"/>
        <w:ind w:left="1166" w:right="518" w:hanging="1162"/>
      </w:pPr>
      <w:r w:rsidRPr="00A85ED7">
        <w:rPr>
          <w:color w:val="000000"/>
          <w:spacing w:val="-6"/>
        </w:rPr>
        <w:t xml:space="preserve">w sprawie: </w:t>
      </w:r>
      <w:r w:rsidRPr="00A85ED7">
        <w:rPr>
          <w:b/>
          <w:bCs/>
          <w:color w:val="000000"/>
          <w:spacing w:val="-6"/>
        </w:rPr>
        <w:t xml:space="preserve">Wprowadzenia w życie  Regulaminu  Pracy  Urzędu Miasta </w:t>
      </w:r>
      <w:r w:rsidRPr="00A85ED7">
        <w:rPr>
          <w:b/>
          <w:bCs/>
          <w:color w:val="000000"/>
          <w:spacing w:val="-7"/>
        </w:rPr>
        <w:t>w Pił</w:t>
      </w:r>
      <w:r>
        <w:rPr>
          <w:b/>
          <w:bCs/>
          <w:color w:val="000000"/>
          <w:spacing w:val="-7"/>
        </w:rPr>
        <w:t xml:space="preserve">awie </w:t>
      </w:r>
      <w:r w:rsidRPr="00A85ED7">
        <w:rPr>
          <w:b/>
          <w:bCs/>
          <w:color w:val="000000"/>
          <w:spacing w:val="-7"/>
        </w:rPr>
        <w:t>Górnej.</w:t>
      </w:r>
    </w:p>
    <w:p w:rsidR="009B479E" w:rsidRPr="00176FF4" w:rsidRDefault="009B479E" w:rsidP="00176FF4">
      <w:pPr>
        <w:shd w:val="clear" w:color="auto" w:fill="FFFFFF"/>
        <w:ind w:left="10" w:right="14"/>
        <w:jc w:val="both"/>
        <w:rPr>
          <w:color w:val="000000"/>
          <w:spacing w:val="-10"/>
        </w:rPr>
      </w:pPr>
      <w:r w:rsidRPr="00A85ED7">
        <w:rPr>
          <w:color w:val="000000"/>
          <w:spacing w:val="-10"/>
        </w:rPr>
        <w:t xml:space="preserve">Na podstawie </w:t>
      </w:r>
      <w:r>
        <w:rPr>
          <w:color w:val="000000"/>
          <w:spacing w:val="-10"/>
        </w:rPr>
        <w:t xml:space="preserve">art. 104 § 1, </w:t>
      </w:r>
      <w:r w:rsidRPr="00A85ED7">
        <w:rPr>
          <w:color w:val="000000"/>
          <w:spacing w:val="-10"/>
        </w:rPr>
        <w:t>art.104</w:t>
      </w:r>
      <w:r w:rsidRPr="00A85ED7">
        <w:rPr>
          <w:color w:val="000000"/>
          <w:spacing w:val="-10"/>
          <w:vertAlign w:val="superscript"/>
        </w:rPr>
        <w:t>1</w:t>
      </w:r>
      <w:r w:rsidRPr="00A85ED7">
        <w:rPr>
          <w:color w:val="000000"/>
          <w:spacing w:val="-10"/>
        </w:rPr>
        <w:t>-</w:t>
      </w:r>
      <w:r w:rsidRPr="00A85ED7">
        <w:rPr>
          <w:color w:val="000000"/>
          <w:spacing w:val="-10"/>
          <w:vertAlign w:val="superscript"/>
        </w:rPr>
        <w:t>3</w:t>
      </w:r>
      <w:r>
        <w:rPr>
          <w:color w:val="000000"/>
          <w:spacing w:val="-10"/>
          <w:vertAlign w:val="superscript"/>
        </w:rPr>
        <w:t xml:space="preserve"> </w:t>
      </w:r>
      <w:r w:rsidRPr="00A85ED7">
        <w:rPr>
          <w:color w:val="000000"/>
          <w:spacing w:val="-10"/>
        </w:rPr>
        <w:t xml:space="preserve"> Ustawy z dnia </w:t>
      </w:r>
      <w:r>
        <w:rPr>
          <w:color w:val="000000"/>
          <w:spacing w:val="-10"/>
        </w:rPr>
        <w:t xml:space="preserve">26 czerwca 1974 Kodeks pracy ( Dz.U. z 2014, poz. 1502 z </w:t>
      </w:r>
      <w:proofErr w:type="spellStart"/>
      <w:r>
        <w:rPr>
          <w:color w:val="000000"/>
          <w:spacing w:val="-10"/>
        </w:rPr>
        <w:t>późn</w:t>
      </w:r>
      <w:proofErr w:type="spellEnd"/>
      <w:r>
        <w:rPr>
          <w:color w:val="000000"/>
          <w:spacing w:val="-10"/>
        </w:rPr>
        <w:t xml:space="preserve">. zm. ) oraz  art. 42 ust. 1 ustawy z dnia 21 listopada 2008 o pracownikach samorządowych   ( Dz.U. z 2016, poz. 902 ) </w:t>
      </w:r>
      <w:r w:rsidR="00176FF4" w:rsidRPr="004D7190">
        <w:rPr>
          <w:b/>
        </w:rPr>
        <w:t>zarządzam</w:t>
      </w:r>
      <w:r w:rsidR="00176FF4">
        <w:rPr>
          <w:b/>
        </w:rPr>
        <w:t>,</w:t>
      </w:r>
      <w:r w:rsidR="00176FF4" w:rsidRPr="004D7190">
        <w:rPr>
          <w:b/>
        </w:rPr>
        <w:t xml:space="preserve"> co następuje</w:t>
      </w:r>
      <w:r w:rsidR="00176FF4">
        <w:rPr>
          <w:b/>
        </w:rPr>
        <w:t>:</w:t>
      </w:r>
    </w:p>
    <w:p w:rsidR="009B479E" w:rsidRPr="00A85ED7" w:rsidRDefault="009B479E" w:rsidP="009B479E">
      <w:pPr>
        <w:shd w:val="clear" w:color="auto" w:fill="FFFFFF"/>
        <w:ind w:right="14"/>
        <w:jc w:val="center"/>
      </w:pPr>
    </w:p>
    <w:p w:rsidR="009B479E" w:rsidRPr="00A85ED7" w:rsidRDefault="009B479E" w:rsidP="009B479E">
      <w:pPr>
        <w:shd w:val="clear" w:color="auto" w:fill="FFFFFF"/>
        <w:ind w:right="10"/>
        <w:jc w:val="center"/>
      </w:pPr>
      <w:r w:rsidRPr="00A85ED7">
        <w:rPr>
          <w:color w:val="000000"/>
          <w:spacing w:val="-2"/>
        </w:rPr>
        <w:t>§1</w:t>
      </w:r>
    </w:p>
    <w:p w:rsidR="009B479E" w:rsidRPr="00A85ED7" w:rsidRDefault="009B479E" w:rsidP="009B479E">
      <w:pPr>
        <w:shd w:val="clear" w:color="auto" w:fill="FFFFFF"/>
        <w:spacing w:before="240" w:line="298" w:lineRule="exact"/>
        <w:ind w:left="24" w:right="10"/>
        <w:jc w:val="both"/>
      </w:pPr>
      <w:r w:rsidRPr="00A85ED7">
        <w:rPr>
          <w:color w:val="000000"/>
          <w:spacing w:val="-10"/>
        </w:rPr>
        <w:t xml:space="preserve">Wprowadza się do stosowania w Urzędzie Miasta </w:t>
      </w:r>
      <w:r>
        <w:rPr>
          <w:color w:val="000000"/>
          <w:spacing w:val="-10"/>
        </w:rPr>
        <w:t>w Piławie Górnej</w:t>
      </w:r>
      <w:r w:rsidRPr="00A85ED7">
        <w:rPr>
          <w:color w:val="000000"/>
          <w:spacing w:val="-10"/>
        </w:rPr>
        <w:t xml:space="preserve"> „Regulamin Pracy" </w:t>
      </w:r>
      <w:r w:rsidRPr="00A85ED7">
        <w:rPr>
          <w:color w:val="000000"/>
          <w:spacing w:val="-14"/>
        </w:rPr>
        <w:t>stanowiący załącznik do niniejszego Zarządzenia.</w:t>
      </w:r>
    </w:p>
    <w:p w:rsidR="009B479E" w:rsidRPr="00A85ED7" w:rsidRDefault="009B479E" w:rsidP="009B479E">
      <w:pPr>
        <w:jc w:val="center"/>
        <w:rPr>
          <w:bCs/>
          <w:iCs/>
        </w:rPr>
      </w:pPr>
      <w:r>
        <w:rPr>
          <w:bCs/>
          <w:iCs/>
        </w:rPr>
        <w:t>§ 2</w:t>
      </w:r>
    </w:p>
    <w:p w:rsidR="009B479E" w:rsidRPr="00A85ED7" w:rsidRDefault="009B479E" w:rsidP="009B479E">
      <w:pPr>
        <w:rPr>
          <w:bCs/>
          <w:iCs/>
        </w:rPr>
      </w:pPr>
      <w:r w:rsidRPr="00A85ED7">
        <w:rPr>
          <w:bCs/>
          <w:iCs/>
        </w:rPr>
        <w:t>Wykonanie zarządzenia powierza się Sekretarzowi Gminy.</w:t>
      </w:r>
    </w:p>
    <w:p w:rsidR="009B479E" w:rsidRPr="00A85ED7" w:rsidRDefault="009B479E" w:rsidP="009B479E">
      <w:pPr>
        <w:shd w:val="clear" w:color="auto" w:fill="FFFFFF"/>
        <w:spacing w:before="336"/>
        <w:ind w:left="5"/>
        <w:jc w:val="center"/>
      </w:pPr>
      <w:r w:rsidRPr="00A85ED7">
        <w:rPr>
          <w:color w:val="000000"/>
        </w:rPr>
        <w:t>§</w:t>
      </w:r>
      <w:r>
        <w:rPr>
          <w:color w:val="000000"/>
        </w:rPr>
        <w:t>3</w:t>
      </w:r>
    </w:p>
    <w:p w:rsidR="009B479E" w:rsidRPr="00513074" w:rsidRDefault="009B479E" w:rsidP="009B479E">
      <w:pPr>
        <w:shd w:val="clear" w:color="auto" w:fill="FFFFFF"/>
        <w:spacing w:before="302" w:line="298" w:lineRule="exact"/>
        <w:ind w:left="14"/>
        <w:jc w:val="both"/>
      </w:pPr>
      <w:r w:rsidRPr="00A85ED7">
        <w:rPr>
          <w:color w:val="000000"/>
          <w:spacing w:val="-3"/>
        </w:rPr>
        <w:t xml:space="preserve">Traci moc </w:t>
      </w:r>
      <w:r w:rsidRPr="00A85ED7">
        <w:rPr>
          <w:color w:val="000000"/>
          <w:spacing w:val="-10"/>
        </w:rPr>
        <w:t xml:space="preserve">Zarządzenie Burmistrza Piławy Górnej Nr 108/2007 z dnia 14 września 2007r. </w:t>
      </w:r>
      <w:r w:rsidRPr="00A85ED7">
        <w:rPr>
          <w:bCs/>
        </w:rPr>
        <w:t xml:space="preserve">w sprawie: </w:t>
      </w:r>
      <w:r w:rsidRPr="00A85ED7">
        <w:t xml:space="preserve">Wprowadzenia w życie Regulaminu Pracy dla Urzędu Miasta w Piławie Górnej z </w:t>
      </w:r>
      <w:proofErr w:type="spellStart"/>
      <w:r w:rsidRPr="00A85ED7">
        <w:t>późn</w:t>
      </w:r>
      <w:proofErr w:type="spellEnd"/>
      <w:r w:rsidRPr="00A85ED7">
        <w:t>. zm.</w:t>
      </w:r>
    </w:p>
    <w:p w:rsidR="009B479E" w:rsidRPr="00A85ED7" w:rsidRDefault="009B479E" w:rsidP="009B479E">
      <w:pPr>
        <w:rPr>
          <w:bCs/>
          <w:iCs/>
        </w:rPr>
      </w:pPr>
    </w:p>
    <w:p w:rsidR="009B479E" w:rsidRPr="00A85ED7" w:rsidRDefault="009B479E" w:rsidP="009B479E">
      <w:pPr>
        <w:jc w:val="center"/>
        <w:rPr>
          <w:bCs/>
          <w:iCs/>
        </w:rPr>
      </w:pPr>
      <w:r w:rsidRPr="00A85ED7">
        <w:rPr>
          <w:bCs/>
          <w:iCs/>
        </w:rPr>
        <w:t>§4</w:t>
      </w:r>
    </w:p>
    <w:p w:rsidR="009B479E" w:rsidRPr="00A85ED7" w:rsidRDefault="009B479E" w:rsidP="009B479E">
      <w:pPr>
        <w:rPr>
          <w:bCs/>
          <w:iCs/>
        </w:rPr>
      </w:pPr>
      <w:r>
        <w:rPr>
          <w:bCs/>
          <w:iCs/>
        </w:rPr>
        <w:t>Zarządzenie wchodzi w życie z dniem podpisania i</w:t>
      </w:r>
      <w:r w:rsidRPr="00A85ED7">
        <w:rPr>
          <w:bCs/>
          <w:iCs/>
        </w:rPr>
        <w:t xml:space="preserve"> podlega opublikowaniu w Biuletynie Informacji Publicznej</w:t>
      </w:r>
      <w:r>
        <w:rPr>
          <w:bCs/>
          <w:iCs/>
        </w:rPr>
        <w:t xml:space="preserve"> Urzędu Miasta w Piławie Górnej.</w:t>
      </w:r>
    </w:p>
    <w:p w:rsidR="009B479E" w:rsidRPr="00A85ED7" w:rsidRDefault="009B479E" w:rsidP="009B479E">
      <w:pPr>
        <w:shd w:val="clear" w:color="auto" w:fill="FFFFFF"/>
        <w:spacing w:before="355"/>
        <w:ind w:left="19"/>
        <w:jc w:val="center"/>
      </w:pPr>
    </w:p>
    <w:p w:rsidR="00AE2B61" w:rsidRDefault="00AE2B61"/>
    <w:sectPr w:rsidR="00AE2B61" w:rsidSect="00AE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9E"/>
    <w:rsid w:val="00176FF4"/>
    <w:rsid w:val="004B37C4"/>
    <w:rsid w:val="008349CD"/>
    <w:rsid w:val="009B0CB9"/>
    <w:rsid w:val="009B479E"/>
    <w:rsid w:val="00A02966"/>
    <w:rsid w:val="00A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13A0B-72EA-4329-BC23-65DF3D94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1401</cp:lastModifiedBy>
  <cp:revision>2</cp:revision>
  <cp:lastPrinted>2016-08-25T12:01:00Z</cp:lastPrinted>
  <dcterms:created xsi:type="dcterms:W3CDTF">2016-08-26T11:13:00Z</dcterms:created>
  <dcterms:modified xsi:type="dcterms:W3CDTF">2016-08-26T11:13:00Z</dcterms:modified>
</cp:coreProperties>
</file>