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07F" w:rsidRPr="00A13503" w:rsidRDefault="005D607F" w:rsidP="00A13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503">
        <w:rPr>
          <w:rFonts w:ascii="Times New Roman" w:hAnsi="Times New Roman" w:cs="Times New Roman"/>
          <w:sz w:val="24"/>
          <w:szCs w:val="24"/>
        </w:rPr>
        <w:t xml:space="preserve">Piława Górna, dnia </w:t>
      </w:r>
      <w:r w:rsidR="00C9046E">
        <w:rPr>
          <w:rFonts w:ascii="Times New Roman" w:hAnsi="Times New Roman" w:cs="Times New Roman"/>
          <w:sz w:val="24"/>
          <w:szCs w:val="24"/>
        </w:rPr>
        <w:t>1</w:t>
      </w:r>
      <w:r w:rsidR="004070B6">
        <w:rPr>
          <w:rFonts w:ascii="Times New Roman" w:hAnsi="Times New Roman" w:cs="Times New Roman"/>
          <w:sz w:val="24"/>
          <w:szCs w:val="24"/>
        </w:rPr>
        <w:t>4</w:t>
      </w:r>
      <w:r w:rsidRPr="00A13503">
        <w:rPr>
          <w:rFonts w:ascii="Times New Roman" w:hAnsi="Times New Roman" w:cs="Times New Roman"/>
          <w:sz w:val="24"/>
          <w:szCs w:val="24"/>
        </w:rPr>
        <w:t>.07.2016r.</w:t>
      </w:r>
    </w:p>
    <w:p w:rsidR="006E643D" w:rsidRDefault="006E643D" w:rsidP="00A13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07F" w:rsidRPr="00A13503" w:rsidRDefault="005D607F" w:rsidP="00A13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503">
        <w:rPr>
          <w:rFonts w:ascii="Times New Roman" w:hAnsi="Times New Roman" w:cs="Times New Roman"/>
          <w:sz w:val="24"/>
          <w:szCs w:val="24"/>
        </w:rPr>
        <w:t>ZBP.271.1.6.2016</w:t>
      </w:r>
    </w:p>
    <w:p w:rsidR="00A13503" w:rsidRPr="00A13503" w:rsidRDefault="00A13503" w:rsidP="00A13503">
      <w:pPr>
        <w:spacing w:after="0" w:line="240" w:lineRule="auto"/>
        <w:ind w:left="557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D607F" w:rsidRDefault="00136B8F" w:rsidP="0080761F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503">
        <w:rPr>
          <w:rFonts w:ascii="Times New Roman" w:hAnsi="Times New Roman" w:cs="Times New Roman"/>
          <w:bCs/>
          <w:sz w:val="24"/>
          <w:szCs w:val="24"/>
        </w:rPr>
        <w:t>Na podstawie art. 38 ust. 1 ustawy z dnia 29 stycznia 2004r. Prawo zamówień publicznych (Dz. U. z 2015 r. poz. 2164) Zamawiający udziela wyjaśnień dotyczących treści SIWZ w postępowaniu prowadzonym w trybie przetargu nieograniczonego na zadanie pod nazwą: „Budowa hali sportowej przy Szkole Podstawowej w Piławie Górnej”.</w:t>
      </w:r>
    </w:p>
    <w:p w:rsidR="00696050" w:rsidRPr="00696050" w:rsidRDefault="00696050" w:rsidP="0080761F">
      <w:pPr>
        <w:pStyle w:val="Default"/>
        <w:jc w:val="both"/>
        <w:rPr>
          <w:color w:val="auto"/>
          <w:sz w:val="22"/>
          <w:szCs w:val="22"/>
        </w:rPr>
      </w:pPr>
      <w:r w:rsidRPr="00696050">
        <w:rPr>
          <w:color w:val="auto"/>
          <w:sz w:val="22"/>
          <w:szCs w:val="22"/>
        </w:rPr>
        <w:t>W związku z trwającym postępowaniem przetargowym prosimy o:</w:t>
      </w:r>
    </w:p>
    <w:p w:rsidR="00136B8F" w:rsidRDefault="00696050" w:rsidP="0080761F">
      <w:pPr>
        <w:pStyle w:val="Default"/>
        <w:jc w:val="both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Pytanie </w:t>
      </w:r>
      <w:r w:rsidR="00B10E86">
        <w:rPr>
          <w:b/>
          <w:color w:val="auto"/>
          <w:u w:val="single"/>
        </w:rPr>
        <w:t>6</w:t>
      </w:r>
      <w:r>
        <w:rPr>
          <w:b/>
          <w:color w:val="auto"/>
          <w:u w:val="single"/>
        </w:rPr>
        <w:t xml:space="preserve"> </w:t>
      </w:r>
    </w:p>
    <w:p w:rsidR="00696050" w:rsidRDefault="00696050" w:rsidP="0080761F">
      <w:pPr>
        <w:pStyle w:val="Default"/>
        <w:jc w:val="both"/>
        <w:rPr>
          <w:color w:val="auto"/>
        </w:rPr>
      </w:pPr>
      <w:r w:rsidRPr="00696050">
        <w:rPr>
          <w:color w:val="auto"/>
        </w:rPr>
        <w:t>Zamieszczenie badań geologicznych</w:t>
      </w:r>
      <w:r>
        <w:rPr>
          <w:color w:val="auto"/>
        </w:rPr>
        <w:t>.</w:t>
      </w:r>
    </w:p>
    <w:p w:rsidR="00696050" w:rsidRPr="00696050" w:rsidRDefault="00696050" w:rsidP="0080761F">
      <w:pPr>
        <w:pStyle w:val="Default"/>
        <w:jc w:val="both"/>
        <w:rPr>
          <w:color w:val="auto"/>
        </w:rPr>
      </w:pPr>
    </w:p>
    <w:p w:rsidR="00136B8F" w:rsidRPr="00A13503" w:rsidRDefault="009D759A" w:rsidP="0080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Odpowiedź na pytanie</w:t>
      </w:r>
      <w:r w:rsidR="0069605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B10E8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6</w:t>
      </w:r>
      <w:r w:rsidR="00136B8F" w:rsidRPr="00A135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E57D0" w:rsidRDefault="0080761F" w:rsidP="00807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załączy do dokumentacji projektowej opublikowanej na stronie internetowej Dokumentację Geotechniczną.</w:t>
      </w:r>
    </w:p>
    <w:p w:rsidR="0080761F" w:rsidRDefault="0080761F" w:rsidP="00807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050" w:rsidRDefault="00696050" w:rsidP="0080761F">
      <w:pPr>
        <w:pStyle w:val="Default"/>
        <w:jc w:val="both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Pytanie </w:t>
      </w:r>
      <w:r w:rsidR="00B10E86">
        <w:rPr>
          <w:b/>
          <w:color w:val="auto"/>
          <w:u w:val="single"/>
        </w:rPr>
        <w:t>7</w:t>
      </w:r>
      <w:r>
        <w:rPr>
          <w:b/>
          <w:color w:val="auto"/>
          <w:u w:val="single"/>
        </w:rPr>
        <w:t xml:space="preserve"> </w:t>
      </w:r>
    </w:p>
    <w:p w:rsidR="00696050" w:rsidRDefault="00696050" w:rsidP="0080761F">
      <w:pPr>
        <w:pStyle w:val="Default"/>
        <w:jc w:val="both"/>
        <w:rPr>
          <w:color w:val="auto"/>
        </w:rPr>
      </w:pPr>
      <w:r w:rsidRPr="00696050">
        <w:rPr>
          <w:color w:val="auto"/>
        </w:rPr>
        <w:t>Czy zaspawanie wy</w:t>
      </w:r>
      <w:r w:rsidR="0080761F">
        <w:rPr>
          <w:color w:val="auto"/>
        </w:rPr>
        <w:t xml:space="preserve">kopów należy wykonywać gruntem </w:t>
      </w:r>
      <w:r w:rsidRPr="00696050">
        <w:rPr>
          <w:color w:val="auto"/>
        </w:rPr>
        <w:t>z odkładu?</w:t>
      </w:r>
    </w:p>
    <w:p w:rsidR="00696050" w:rsidRPr="00696050" w:rsidRDefault="00696050" w:rsidP="0080761F">
      <w:pPr>
        <w:pStyle w:val="Default"/>
        <w:jc w:val="both"/>
        <w:rPr>
          <w:color w:val="auto"/>
        </w:rPr>
      </w:pPr>
    </w:p>
    <w:p w:rsidR="004E57D0" w:rsidRDefault="00696050" w:rsidP="00807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Odpowiedź na pytanie </w:t>
      </w:r>
      <w:r w:rsidR="00B10E8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7</w:t>
      </w:r>
    </w:p>
    <w:p w:rsidR="004E57D0" w:rsidRDefault="0080761F" w:rsidP="00807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61F">
        <w:rPr>
          <w:rFonts w:ascii="Times New Roman" w:hAnsi="Times New Roman" w:cs="Times New Roman"/>
          <w:sz w:val="24"/>
          <w:szCs w:val="24"/>
        </w:rPr>
        <w:t>Zasypanie wykopów na zewnątrz budynku można wykonać gruntem z odkładu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61F" w:rsidRDefault="0080761F" w:rsidP="00A13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050" w:rsidRDefault="00696050" w:rsidP="00696050">
      <w:pPr>
        <w:pStyle w:val="Default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Pytanie </w:t>
      </w:r>
      <w:r w:rsidR="00B10E86">
        <w:rPr>
          <w:b/>
          <w:color w:val="auto"/>
          <w:u w:val="single"/>
        </w:rPr>
        <w:t>8</w:t>
      </w:r>
      <w:r>
        <w:rPr>
          <w:b/>
          <w:color w:val="auto"/>
          <w:u w:val="single"/>
        </w:rPr>
        <w:t xml:space="preserve"> </w:t>
      </w:r>
    </w:p>
    <w:p w:rsidR="00696050" w:rsidRDefault="00696050" w:rsidP="00696050">
      <w:pPr>
        <w:pStyle w:val="Default"/>
        <w:rPr>
          <w:color w:val="auto"/>
        </w:rPr>
      </w:pPr>
      <w:r>
        <w:rPr>
          <w:color w:val="auto"/>
        </w:rPr>
        <w:t>C</w:t>
      </w:r>
      <w:r w:rsidRPr="00696050">
        <w:rPr>
          <w:color w:val="auto"/>
        </w:rPr>
        <w:t xml:space="preserve">zy blacha TR150/280~1,25mm przewidziana w projekcie hali ma być </w:t>
      </w:r>
      <w:r w:rsidRPr="00696050">
        <w:rPr>
          <w:color w:val="auto"/>
        </w:rPr>
        <w:br/>
        <w:t>tylko ocynkowana czy też powlekana? Proszę o podanie kolorów oraz grubości powłok</w:t>
      </w:r>
      <w:r>
        <w:rPr>
          <w:color w:val="auto"/>
        </w:rPr>
        <w:t>.</w:t>
      </w:r>
    </w:p>
    <w:p w:rsidR="00696050" w:rsidRPr="00696050" w:rsidRDefault="00696050" w:rsidP="00696050">
      <w:pPr>
        <w:pStyle w:val="Default"/>
        <w:rPr>
          <w:color w:val="auto"/>
        </w:rPr>
      </w:pPr>
    </w:p>
    <w:p w:rsidR="00696050" w:rsidRDefault="00696050" w:rsidP="00696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Odpowiedź na pytanie </w:t>
      </w:r>
      <w:r w:rsidR="00B10E8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8</w:t>
      </w:r>
    </w:p>
    <w:p w:rsidR="004E57D0" w:rsidRPr="0080761F" w:rsidRDefault="0080761F" w:rsidP="00A13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A3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zastosować blachę wysokoprofilową ocynkowaną TR 150/280 - 1,25 mm</w:t>
      </w:r>
    </w:p>
    <w:p w:rsidR="0080761F" w:rsidRDefault="0080761F" w:rsidP="00A13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050" w:rsidRDefault="00696050" w:rsidP="00696050">
      <w:pPr>
        <w:pStyle w:val="Default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Pytanie </w:t>
      </w:r>
      <w:r w:rsidR="00B10E86">
        <w:rPr>
          <w:b/>
          <w:color w:val="auto"/>
          <w:u w:val="single"/>
        </w:rPr>
        <w:t>9</w:t>
      </w:r>
      <w:r>
        <w:rPr>
          <w:b/>
          <w:color w:val="auto"/>
          <w:u w:val="single"/>
        </w:rPr>
        <w:t xml:space="preserve"> </w:t>
      </w:r>
    </w:p>
    <w:p w:rsidR="00696050" w:rsidRPr="00696050" w:rsidRDefault="00696050" w:rsidP="00696050">
      <w:pPr>
        <w:pStyle w:val="Default"/>
        <w:rPr>
          <w:color w:val="auto"/>
        </w:rPr>
      </w:pPr>
      <w:r w:rsidRPr="00696050">
        <w:rPr>
          <w:color w:val="151E15"/>
          <w:w w:val="91"/>
          <w:lang w:bidi="he-IL"/>
        </w:rPr>
        <w:t>Brak projektu teletechniki, prosimy o zamieszczenie</w:t>
      </w:r>
      <w:r w:rsidRPr="00696050">
        <w:rPr>
          <w:color w:val="auto"/>
        </w:rPr>
        <w:t>.</w:t>
      </w:r>
    </w:p>
    <w:p w:rsidR="00696050" w:rsidRPr="00696050" w:rsidRDefault="00696050" w:rsidP="00696050">
      <w:pPr>
        <w:pStyle w:val="Default"/>
        <w:rPr>
          <w:color w:val="auto"/>
        </w:rPr>
      </w:pPr>
    </w:p>
    <w:p w:rsidR="00696050" w:rsidRDefault="00696050" w:rsidP="0069605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Odpowiedź na pytanie </w:t>
      </w:r>
      <w:r w:rsidR="00B10E8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9</w:t>
      </w:r>
    </w:p>
    <w:p w:rsidR="0080761F" w:rsidRDefault="0080761F" w:rsidP="00696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projektowa nie obejmuje branży teletechnicznej. Jako materiał pomocniczy służy dołączony Przedmiar instalacji teletechnicznej.</w:t>
      </w:r>
    </w:p>
    <w:p w:rsidR="00135351" w:rsidRDefault="00135351" w:rsidP="00A13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050" w:rsidRDefault="00696050" w:rsidP="00696050">
      <w:pPr>
        <w:pStyle w:val="Default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Pytanie </w:t>
      </w:r>
      <w:r w:rsidR="00B10E86">
        <w:rPr>
          <w:b/>
          <w:color w:val="auto"/>
          <w:u w:val="single"/>
        </w:rPr>
        <w:t>10</w:t>
      </w:r>
      <w:r>
        <w:rPr>
          <w:b/>
          <w:color w:val="auto"/>
          <w:u w:val="single"/>
        </w:rPr>
        <w:t xml:space="preserve"> </w:t>
      </w:r>
    </w:p>
    <w:p w:rsidR="00696050" w:rsidRPr="00696050" w:rsidRDefault="00696050" w:rsidP="00696050">
      <w:pPr>
        <w:pStyle w:val="Default"/>
        <w:rPr>
          <w:color w:val="auto"/>
        </w:rPr>
      </w:pPr>
      <w:r w:rsidRPr="00696050">
        <w:rPr>
          <w:color w:val="151E15"/>
          <w:w w:val="91"/>
          <w:lang w:bidi="he-IL"/>
        </w:rPr>
        <w:t xml:space="preserve">Brak tablicy wyników w kosztorysie oraz systemu nagłośnienia, kamer, systemu </w:t>
      </w:r>
      <w:r w:rsidRPr="00696050">
        <w:rPr>
          <w:color w:val="151E15"/>
          <w:w w:val="91"/>
          <w:lang w:bidi="he-IL"/>
        </w:rPr>
        <w:br/>
        <w:t>alarmowego</w:t>
      </w:r>
      <w:r w:rsidRPr="00696050">
        <w:rPr>
          <w:color w:val="auto"/>
        </w:rPr>
        <w:t>.</w:t>
      </w:r>
    </w:p>
    <w:p w:rsidR="00696050" w:rsidRPr="00696050" w:rsidRDefault="00696050" w:rsidP="00696050">
      <w:pPr>
        <w:pStyle w:val="Default"/>
        <w:rPr>
          <w:color w:val="auto"/>
        </w:rPr>
      </w:pPr>
    </w:p>
    <w:p w:rsidR="00696050" w:rsidRDefault="00696050" w:rsidP="0069605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Odpowiedź na pytanie </w:t>
      </w:r>
      <w:r w:rsidR="00B10E8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10</w:t>
      </w:r>
    </w:p>
    <w:p w:rsidR="0080761F" w:rsidRPr="0080761F" w:rsidRDefault="0080761F" w:rsidP="00BA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61F">
        <w:rPr>
          <w:rFonts w:ascii="Times New Roman" w:hAnsi="Times New Roman" w:cs="Times New Roman"/>
          <w:bCs/>
          <w:color w:val="000000"/>
          <w:sz w:val="24"/>
          <w:szCs w:val="24"/>
        </w:rPr>
        <w:t>Proszę dokonać wyceny zgodnie z PW branży elektrycznej pkt 1.2. zakres opracowania i</w:t>
      </w:r>
      <w:r w:rsidR="00BA07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pomocniczo </w:t>
      </w:r>
      <w:r w:rsidRPr="0080761F">
        <w:rPr>
          <w:rFonts w:ascii="Times New Roman" w:hAnsi="Times New Roman" w:cs="Times New Roman"/>
          <w:bCs/>
          <w:color w:val="000000"/>
          <w:sz w:val="24"/>
          <w:szCs w:val="24"/>
        </w:rPr>
        <w:t>przedmiar robót branży elektrycznej</w:t>
      </w:r>
      <w:r w:rsidR="00BA072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A0725" w:rsidRDefault="00BA0725" w:rsidP="00F76D96">
      <w:pPr>
        <w:pStyle w:val="Default"/>
        <w:rPr>
          <w:b/>
          <w:color w:val="auto"/>
          <w:u w:val="single"/>
        </w:rPr>
      </w:pPr>
    </w:p>
    <w:p w:rsidR="00F76D96" w:rsidRDefault="00F76D96" w:rsidP="00BA0725">
      <w:pPr>
        <w:pStyle w:val="Default"/>
        <w:jc w:val="both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Pytanie </w:t>
      </w:r>
      <w:r w:rsidR="00B10E86">
        <w:rPr>
          <w:b/>
          <w:color w:val="auto"/>
          <w:u w:val="single"/>
        </w:rPr>
        <w:t>11</w:t>
      </w:r>
    </w:p>
    <w:p w:rsidR="00F76D96" w:rsidRPr="00696050" w:rsidRDefault="00F76D96" w:rsidP="00BA0725">
      <w:pPr>
        <w:pStyle w:val="Default"/>
        <w:jc w:val="both"/>
        <w:rPr>
          <w:color w:val="auto"/>
        </w:rPr>
      </w:pPr>
      <w:r w:rsidRPr="00F76D96">
        <w:rPr>
          <w:color w:val="151E15"/>
          <w:w w:val="91"/>
          <w:lang w:bidi="he-IL"/>
        </w:rPr>
        <w:t xml:space="preserve">Informacje jakiej grubości podsypki z materiałów sypkich stosować pod płyta posadzki </w:t>
      </w:r>
      <w:r w:rsidRPr="00F76D96">
        <w:rPr>
          <w:color w:val="151E15"/>
          <w:w w:val="91"/>
          <w:lang w:bidi="he-IL"/>
        </w:rPr>
        <w:br/>
        <w:t xml:space="preserve">na gruncie? Rys K-Ol mówi o łącznej grubości podsypek z pospółki - min 60cm. </w:t>
      </w:r>
      <w:r w:rsidRPr="00F76D96">
        <w:rPr>
          <w:color w:val="151E15"/>
          <w:w w:val="91"/>
          <w:lang w:bidi="he-IL"/>
        </w:rPr>
        <w:br/>
        <w:t>Przedmiar pozycja nr 140 zakłada gr. 30cm</w:t>
      </w:r>
      <w:r w:rsidRPr="00696050">
        <w:rPr>
          <w:color w:val="auto"/>
        </w:rPr>
        <w:t>.</w:t>
      </w:r>
    </w:p>
    <w:p w:rsidR="00F76D96" w:rsidRPr="00696050" w:rsidRDefault="00F76D96" w:rsidP="00BA0725">
      <w:pPr>
        <w:pStyle w:val="Default"/>
        <w:jc w:val="both"/>
        <w:rPr>
          <w:color w:val="auto"/>
        </w:rPr>
      </w:pPr>
    </w:p>
    <w:p w:rsidR="00135351" w:rsidRDefault="00F76D96" w:rsidP="00BA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Odpowiedź na pytanie </w:t>
      </w:r>
      <w:r w:rsidR="00B10E8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11</w:t>
      </w:r>
    </w:p>
    <w:p w:rsidR="00135351" w:rsidRDefault="00BA0725" w:rsidP="00BA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25">
        <w:rPr>
          <w:rFonts w:ascii="Times New Roman" w:hAnsi="Times New Roman" w:cs="Times New Roman"/>
          <w:sz w:val="24"/>
          <w:szCs w:val="24"/>
        </w:rPr>
        <w:t xml:space="preserve">Proszę przyjąć układ warstw </w:t>
      </w:r>
      <w:proofErr w:type="spellStart"/>
      <w:r w:rsidRPr="00BA0725">
        <w:rPr>
          <w:rFonts w:ascii="Times New Roman" w:hAnsi="Times New Roman" w:cs="Times New Roman"/>
          <w:sz w:val="24"/>
          <w:szCs w:val="24"/>
        </w:rPr>
        <w:t>podposadzkowych</w:t>
      </w:r>
      <w:proofErr w:type="spellEnd"/>
      <w:r w:rsidRPr="00BA0725">
        <w:rPr>
          <w:rFonts w:ascii="Times New Roman" w:hAnsi="Times New Roman" w:cs="Times New Roman"/>
          <w:sz w:val="24"/>
          <w:szCs w:val="24"/>
        </w:rPr>
        <w:t xml:space="preserve"> wg rysunku K-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A0725">
        <w:rPr>
          <w:rFonts w:ascii="Times New Roman" w:hAnsi="Times New Roman" w:cs="Times New Roman"/>
          <w:sz w:val="24"/>
          <w:szCs w:val="24"/>
        </w:rPr>
        <w:t>1 - konstrukcja PW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5351" w:rsidRDefault="00135351" w:rsidP="00BA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351" w:rsidRDefault="00135351" w:rsidP="00BA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573" w:rsidRPr="006C6573" w:rsidRDefault="006C6573" w:rsidP="00BA0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573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</w:t>
      </w:r>
      <w:r w:rsidR="00B10E86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</w:p>
    <w:p w:rsidR="006C6573" w:rsidRPr="006C6573" w:rsidRDefault="006C6573" w:rsidP="00BA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573">
        <w:rPr>
          <w:rFonts w:ascii="Times New Roman" w:hAnsi="Times New Roman" w:cs="Times New Roman"/>
          <w:sz w:val="24"/>
          <w:szCs w:val="24"/>
        </w:rPr>
        <w:t xml:space="preserve">Czy zagospodarowanie terenu, drogi, chodniki. zieleń, elementy małej architektury są </w:t>
      </w:r>
      <w:r w:rsidRPr="006C6573">
        <w:rPr>
          <w:rFonts w:ascii="Times New Roman" w:hAnsi="Times New Roman" w:cs="Times New Roman"/>
          <w:sz w:val="24"/>
          <w:szCs w:val="24"/>
        </w:rPr>
        <w:br/>
        <w:t>również przedmiotem przetargu? Brak przedmiarów na ten zakres robót.</w:t>
      </w:r>
    </w:p>
    <w:p w:rsidR="006C6573" w:rsidRPr="006C6573" w:rsidRDefault="006C6573" w:rsidP="00BA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573" w:rsidRPr="006C6573" w:rsidRDefault="006C6573" w:rsidP="006C65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573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</w:t>
      </w:r>
      <w:r w:rsidR="00B10E86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</w:p>
    <w:p w:rsidR="006C6573" w:rsidRPr="006C6573" w:rsidRDefault="006C6573" w:rsidP="006C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573">
        <w:rPr>
          <w:rFonts w:ascii="Times New Roman" w:hAnsi="Times New Roman" w:cs="Times New Roman"/>
          <w:sz w:val="24"/>
          <w:szCs w:val="24"/>
        </w:rPr>
        <w:t xml:space="preserve">W odniesieniu do pytania powyższego zgłaszamy brak dokumentacji zakresu </w:t>
      </w:r>
      <w:r w:rsidRPr="006C6573">
        <w:rPr>
          <w:rFonts w:ascii="Times New Roman" w:hAnsi="Times New Roman" w:cs="Times New Roman"/>
          <w:sz w:val="24"/>
          <w:szCs w:val="24"/>
        </w:rPr>
        <w:br/>
        <w:t>drogowego i zagospodarowania terenu. Prosimy o udostępnienie.</w:t>
      </w:r>
    </w:p>
    <w:p w:rsidR="006C6573" w:rsidRPr="006C6573" w:rsidRDefault="006C6573" w:rsidP="006C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347" w:rsidRPr="006C6573" w:rsidRDefault="00547347" w:rsidP="00547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573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 na pytanie</w:t>
      </w:r>
      <w:r w:rsidR="00B10E86"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</w:t>
      </w:r>
      <w:r w:rsidR="00B10E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13</w:t>
      </w:r>
    </w:p>
    <w:p w:rsidR="00547347" w:rsidRDefault="00547347" w:rsidP="00547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25">
        <w:rPr>
          <w:rFonts w:ascii="Times New Roman" w:hAnsi="Times New Roman" w:cs="Times New Roman"/>
          <w:sz w:val="24"/>
          <w:szCs w:val="24"/>
        </w:rPr>
        <w:t>W projekcie zagospodaro</w:t>
      </w:r>
      <w:r>
        <w:rPr>
          <w:rFonts w:ascii="Times New Roman" w:hAnsi="Times New Roman" w:cs="Times New Roman"/>
          <w:sz w:val="24"/>
          <w:szCs w:val="24"/>
        </w:rPr>
        <w:t xml:space="preserve">wania terenu - PZT, są chodniki, pomocniczo </w:t>
      </w:r>
      <w:r w:rsidRPr="00BA0725">
        <w:rPr>
          <w:rFonts w:ascii="Times New Roman" w:hAnsi="Times New Roman" w:cs="Times New Roman"/>
          <w:sz w:val="24"/>
          <w:szCs w:val="24"/>
        </w:rPr>
        <w:t>przedmiar robót - branża bu</w:t>
      </w:r>
      <w:r>
        <w:rPr>
          <w:rFonts w:ascii="Times New Roman" w:hAnsi="Times New Roman" w:cs="Times New Roman"/>
          <w:sz w:val="24"/>
          <w:szCs w:val="24"/>
        </w:rPr>
        <w:t>dowlana, Roz. 17 - poz. 197-206.</w:t>
      </w:r>
      <w:r w:rsidR="00410853">
        <w:rPr>
          <w:rFonts w:ascii="Times New Roman" w:hAnsi="Times New Roman" w:cs="Times New Roman"/>
          <w:sz w:val="24"/>
          <w:szCs w:val="24"/>
        </w:rPr>
        <w:t xml:space="preserve"> P</w:t>
      </w:r>
      <w:r w:rsidR="00410853" w:rsidRPr="00410853">
        <w:rPr>
          <w:rFonts w:ascii="Times New Roman" w:hAnsi="Times New Roman" w:cs="Times New Roman"/>
          <w:sz w:val="24"/>
          <w:szCs w:val="24"/>
        </w:rPr>
        <w:t>rojek</w:t>
      </w:r>
      <w:r w:rsidR="00410853">
        <w:rPr>
          <w:rFonts w:ascii="Times New Roman" w:hAnsi="Times New Roman" w:cs="Times New Roman"/>
          <w:sz w:val="24"/>
          <w:szCs w:val="24"/>
        </w:rPr>
        <w:t>t</w:t>
      </w:r>
      <w:r w:rsidR="00410853" w:rsidRPr="00410853">
        <w:rPr>
          <w:rFonts w:ascii="Times New Roman" w:hAnsi="Times New Roman" w:cs="Times New Roman"/>
          <w:sz w:val="24"/>
          <w:szCs w:val="24"/>
        </w:rPr>
        <w:t xml:space="preserve"> zagospodarowania terenu </w:t>
      </w:r>
      <w:r w:rsidR="00410853">
        <w:rPr>
          <w:rFonts w:ascii="Times New Roman" w:hAnsi="Times New Roman" w:cs="Times New Roman"/>
          <w:sz w:val="24"/>
          <w:szCs w:val="24"/>
        </w:rPr>
        <w:t>–</w:t>
      </w:r>
      <w:r w:rsidR="00410853" w:rsidRPr="00410853">
        <w:rPr>
          <w:rFonts w:ascii="Times New Roman" w:hAnsi="Times New Roman" w:cs="Times New Roman"/>
          <w:sz w:val="24"/>
          <w:szCs w:val="24"/>
        </w:rPr>
        <w:t xml:space="preserve"> PZT</w:t>
      </w:r>
      <w:r w:rsidR="00410853">
        <w:rPr>
          <w:rFonts w:ascii="Times New Roman" w:hAnsi="Times New Roman" w:cs="Times New Roman"/>
          <w:sz w:val="24"/>
          <w:szCs w:val="24"/>
        </w:rPr>
        <w:t xml:space="preserve"> obejmuje </w:t>
      </w:r>
      <w:r w:rsidR="00410853" w:rsidRPr="006C6573">
        <w:rPr>
          <w:rFonts w:ascii="Times New Roman" w:hAnsi="Times New Roman" w:cs="Times New Roman"/>
          <w:sz w:val="24"/>
          <w:szCs w:val="24"/>
        </w:rPr>
        <w:t>elementy małej architektury</w:t>
      </w:r>
      <w:r w:rsidR="00410853">
        <w:rPr>
          <w:rFonts w:ascii="Times New Roman" w:hAnsi="Times New Roman" w:cs="Times New Roman"/>
          <w:sz w:val="24"/>
          <w:szCs w:val="24"/>
        </w:rPr>
        <w:t xml:space="preserve"> takie jak furtka w ogrodzeniu, stojak na rowery. </w:t>
      </w:r>
    </w:p>
    <w:p w:rsidR="00135351" w:rsidRDefault="00135351" w:rsidP="00A13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351" w:rsidRDefault="00CB23B2" w:rsidP="00A13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3B2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</w:t>
      </w:r>
      <w:r w:rsidR="00B10E86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</w:p>
    <w:p w:rsidR="00135351" w:rsidRDefault="004B40BF" w:rsidP="004B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0BF">
        <w:rPr>
          <w:rFonts w:ascii="Times New Roman" w:hAnsi="Times New Roman" w:cs="Times New Roman"/>
          <w:sz w:val="24"/>
          <w:szCs w:val="24"/>
        </w:rPr>
        <w:t>Czy Zamawiający uzna spełnienie przez Wykonawcę warunków udziału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40BF">
        <w:rPr>
          <w:rFonts w:ascii="Times New Roman" w:hAnsi="Times New Roman" w:cs="Times New Roman"/>
          <w:sz w:val="24"/>
          <w:szCs w:val="24"/>
        </w:rPr>
        <w:t>postępowaniu, jeśli wykaże on w przypadku kierownika robót instalacyjnych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40BF">
        <w:rPr>
          <w:rFonts w:ascii="Times New Roman" w:hAnsi="Times New Roman" w:cs="Times New Roman"/>
          <w:sz w:val="24"/>
          <w:szCs w:val="24"/>
        </w:rPr>
        <w:t>zakresie sieci i urządzeń elektrycznych i elektroenergetycznych oraz kierownik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B40BF">
        <w:rPr>
          <w:rFonts w:ascii="Times New Roman" w:hAnsi="Times New Roman" w:cs="Times New Roman"/>
          <w:sz w:val="24"/>
          <w:szCs w:val="24"/>
        </w:rPr>
        <w:t>robót instalacyjnych w zakresie sieci, instalacji i urządzeń cieplnych, wentylacyj</w:t>
      </w:r>
      <w:r>
        <w:rPr>
          <w:rFonts w:ascii="Times New Roman" w:hAnsi="Times New Roman" w:cs="Times New Roman"/>
          <w:sz w:val="24"/>
          <w:szCs w:val="24"/>
        </w:rPr>
        <w:t xml:space="preserve">nych, </w:t>
      </w:r>
      <w:r w:rsidRPr="004B40BF">
        <w:rPr>
          <w:rFonts w:ascii="Times New Roman" w:hAnsi="Times New Roman" w:cs="Times New Roman"/>
          <w:sz w:val="24"/>
          <w:szCs w:val="24"/>
        </w:rPr>
        <w:t>gazowych, wodociągowych i kanalizacyj</w:t>
      </w:r>
      <w:r>
        <w:rPr>
          <w:rFonts w:ascii="Times New Roman" w:hAnsi="Times New Roman" w:cs="Times New Roman"/>
          <w:sz w:val="24"/>
          <w:szCs w:val="24"/>
        </w:rPr>
        <w:t xml:space="preserve">nych doświadczenie zawodowe na </w:t>
      </w:r>
      <w:r w:rsidRPr="004B40BF">
        <w:rPr>
          <w:rFonts w:ascii="Times New Roman" w:hAnsi="Times New Roman" w:cs="Times New Roman"/>
          <w:sz w:val="24"/>
          <w:szCs w:val="24"/>
        </w:rPr>
        <w:t xml:space="preserve">stanowisku </w:t>
      </w:r>
      <w:r w:rsidRPr="004B40BF">
        <w:rPr>
          <w:rFonts w:ascii="Times New Roman" w:hAnsi="Times New Roman" w:cs="Times New Roman"/>
          <w:sz w:val="24"/>
          <w:szCs w:val="24"/>
          <w:u w:val="single"/>
        </w:rPr>
        <w:t>kierownika robót</w:t>
      </w:r>
      <w:r w:rsidRPr="004B40BF">
        <w:rPr>
          <w:rFonts w:ascii="Times New Roman" w:hAnsi="Times New Roman" w:cs="Times New Roman"/>
          <w:sz w:val="24"/>
          <w:szCs w:val="24"/>
        </w:rPr>
        <w:t>?</w:t>
      </w:r>
    </w:p>
    <w:p w:rsidR="00135351" w:rsidRDefault="00135351" w:rsidP="00A13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351" w:rsidRDefault="00CB23B2" w:rsidP="00A13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57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Odpowiedź na pytanie </w:t>
      </w:r>
      <w:r w:rsidR="00B10E86">
        <w:rPr>
          <w:rFonts w:ascii="Times New Roman" w:hAnsi="Times New Roman" w:cs="Times New Roman"/>
          <w:b/>
          <w:bCs/>
          <w:sz w:val="24"/>
          <w:szCs w:val="24"/>
          <w:u w:val="single"/>
        </w:rPr>
        <w:t>14</w:t>
      </w:r>
      <w:bookmarkStart w:id="0" w:name="_GoBack"/>
      <w:bookmarkEnd w:id="0"/>
    </w:p>
    <w:p w:rsidR="00135351" w:rsidRPr="004B40BF" w:rsidRDefault="00CB23B2" w:rsidP="004B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0BF">
        <w:rPr>
          <w:rFonts w:ascii="Times New Roman" w:hAnsi="Times New Roman" w:cs="Times New Roman"/>
          <w:sz w:val="24"/>
          <w:szCs w:val="24"/>
        </w:rPr>
        <w:t>Zamawiający uzna spełnienie warunku przez Wykonawcę</w:t>
      </w:r>
      <w:r w:rsidR="004B40BF" w:rsidRPr="004B40BF">
        <w:rPr>
          <w:rFonts w:ascii="Times New Roman" w:hAnsi="Times New Roman" w:cs="Times New Roman"/>
          <w:sz w:val="24"/>
          <w:szCs w:val="24"/>
        </w:rPr>
        <w:t xml:space="preserve"> jeżeli wykaże w przypadku kierownika robót instalacyjnych w zakresie sieci i urządzeń elektrycznych i</w:t>
      </w:r>
      <w:r w:rsidR="004B40BF">
        <w:rPr>
          <w:rFonts w:ascii="Times New Roman" w:hAnsi="Times New Roman" w:cs="Times New Roman"/>
          <w:sz w:val="24"/>
          <w:szCs w:val="24"/>
        </w:rPr>
        <w:t> </w:t>
      </w:r>
      <w:r w:rsidR="004B40BF" w:rsidRPr="004B40BF">
        <w:rPr>
          <w:rFonts w:ascii="Times New Roman" w:hAnsi="Times New Roman" w:cs="Times New Roman"/>
          <w:sz w:val="24"/>
          <w:szCs w:val="24"/>
        </w:rPr>
        <w:t>elektroenergetycznych oraz kierownika robót instalacyjnych w zakresie sieci, instalacji i</w:t>
      </w:r>
      <w:r w:rsidR="004B40BF">
        <w:rPr>
          <w:rFonts w:ascii="Times New Roman" w:hAnsi="Times New Roman" w:cs="Times New Roman"/>
          <w:sz w:val="24"/>
          <w:szCs w:val="24"/>
        </w:rPr>
        <w:t> </w:t>
      </w:r>
      <w:r w:rsidR="004B40BF" w:rsidRPr="004B40BF">
        <w:rPr>
          <w:rFonts w:ascii="Times New Roman" w:hAnsi="Times New Roman" w:cs="Times New Roman"/>
          <w:sz w:val="24"/>
          <w:szCs w:val="24"/>
        </w:rPr>
        <w:t>urządzeń cieplnych, wentylacyjnych, gazowych, wodociągowych i kanalizacyjnych doświadczenie zawodowe na stanowisku kierownika robót</w:t>
      </w:r>
    </w:p>
    <w:p w:rsidR="004E57D0" w:rsidRDefault="004E57D0" w:rsidP="00A13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0BF" w:rsidRDefault="004B40BF" w:rsidP="00A13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0BF" w:rsidRDefault="004B40BF" w:rsidP="00A13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0BF" w:rsidRDefault="004B40BF" w:rsidP="00A13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0BF" w:rsidRDefault="004B40BF" w:rsidP="00A13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0BF" w:rsidRDefault="004B40BF" w:rsidP="00A13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0BF" w:rsidRDefault="004B40BF" w:rsidP="00A13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0BF" w:rsidRDefault="004B40BF" w:rsidP="00A13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0BF" w:rsidRDefault="004B40BF" w:rsidP="00A13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0BF" w:rsidRDefault="004B40BF" w:rsidP="00A13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0BF" w:rsidRDefault="004B40BF" w:rsidP="00A13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43D" w:rsidRDefault="006E643D" w:rsidP="00A13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0BF" w:rsidRDefault="004B40BF" w:rsidP="00A13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0BF" w:rsidRDefault="004B40BF" w:rsidP="00A13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7D0" w:rsidRPr="00F737C0" w:rsidRDefault="004E57D0" w:rsidP="004E57D0">
      <w:pPr>
        <w:pStyle w:val="Default"/>
        <w:spacing w:after="52"/>
        <w:jc w:val="both"/>
        <w:rPr>
          <w:color w:val="auto"/>
          <w:sz w:val="16"/>
          <w:szCs w:val="16"/>
        </w:rPr>
      </w:pPr>
      <w:r w:rsidRPr="00F737C0">
        <w:rPr>
          <w:color w:val="auto"/>
          <w:sz w:val="16"/>
          <w:szCs w:val="16"/>
        </w:rPr>
        <w:t>Otrzymują:</w:t>
      </w:r>
    </w:p>
    <w:p w:rsidR="004E57D0" w:rsidRPr="00F737C0" w:rsidRDefault="004E57D0" w:rsidP="004E57D0">
      <w:pPr>
        <w:pStyle w:val="Default"/>
        <w:numPr>
          <w:ilvl w:val="0"/>
          <w:numId w:val="2"/>
        </w:numPr>
        <w:spacing w:after="52"/>
        <w:jc w:val="both"/>
        <w:rPr>
          <w:color w:val="auto"/>
          <w:sz w:val="16"/>
          <w:szCs w:val="16"/>
        </w:rPr>
      </w:pPr>
      <w:r w:rsidRPr="00F737C0">
        <w:rPr>
          <w:color w:val="auto"/>
          <w:sz w:val="16"/>
          <w:szCs w:val="16"/>
        </w:rPr>
        <w:t>adresat</w:t>
      </w:r>
    </w:p>
    <w:p w:rsidR="004E57D0" w:rsidRPr="005E7000" w:rsidRDefault="004E57D0" w:rsidP="004E57D0">
      <w:pPr>
        <w:pStyle w:val="Default"/>
        <w:numPr>
          <w:ilvl w:val="0"/>
          <w:numId w:val="2"/>
        </w:numPr>
        <w:spacing w:after="52"/>
        <w:jc w:val="both"/>
        <w:rPr>
          <w:iCs/>
          <w:color w:val="auto"/>
          <w:sz w:val="16"/>
          <w:szCs w:val="16"/>
        </w:rPr>
      </w:pPr>
      <w:r w:rsidRPr="005E7000">
        <w:rPr>
          <w:color w:val="auto"/>
          <w:sz w:val="16"/>
          <w:szCs w:val="16"/>
        </w:rPr>
        <w:t>a/a</w:t>
      </w:r>
    </w:p>
    <w:p w:rsidR="00256418" w:rsidRPr="001C5B33" w:rsidRDefault="004E57D0" w:rsidP="004E57D0">
      <w:pPr>
        <w:spacing w:after="0" w:line="240" w:lineRule="auto"/>
        <w:rPr>
          <w:sz w:val="16"/>
          <w:szCs w:val="16"/>
        </w:rPr>
      </w:pPr>
      <w:r w:rsidRPr="001C5B33">
        <w:rPr>
          <w:sz w:val="16"/>
          <w:szCs w:val="16"/>
        </w:rPr>
        <w:t>sporządził Piotr Bahyrycz</w:t>
      </w:r>
    </w:p>
    <w:sectPr w:rsidR="00256418" w:rsidRPr="001C5B33" w:rsidSect="004E57D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72712"/>
    <w:multiLevelType w:val="hybridMultilevel"/>
    <w:tmpl w:val="4E5EC22A"/>
    <w:lvl w:ilvl="0" w:tplc="4566B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671C20"/>
    <w:multiLevelType w:val="hybridMultilevel"/>
    <w:tmpl w:val="28466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B56CCA"/>
    <w:multiLevelType w:val="hybridMultilevel"/>
    <w:tmpl w:val="D6B80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62"/>
    <w:rsid w:val="00095172"/>
    <w:rsid w:val="00135351"/>
    <w:rsid w:val="00136B8F"/>
    <w:rsid w:val="001A5C75"/>
    <w:rsid w:val="001C5B33"/>
    <w:rsid w:val="00256418"/>
    <w:rsid w:val="00325F0F"/>
    <w:rsid w:val="004070B6"/>
    <w:rsid w:val="00410853"/>
    <w:rsid w:val="004157DF"/>
    <w:rsid w:val="004B40BF"/>
    <w:rsid w:val="004E57D0"/>
    <w:rsid w:val="00547347"/>
    <w:rsid w:val="005B4461"/>
    <w:rsid w:val="005D607F"/>
    <w:rsid w:val="00696050"/>
    <w:rsid w:val="006C0562"/>
    <w:rsid w:val="006C6573"/>
    <w:rsid w:val="006E6237"/>
    <w:rsid w:val="006E643D"/>
    <w:rsid w:val="0080761F"/>
    <w:rsid w:val="009D759A"/>
    <w:rsid w:val="00A13503"/>
    <w:rsid w:val="00B10E86"/>
    <w:rsid w:val="00BA0725"/>
    <w:rsid w:val="00C9046E"/>
    <w:rsid w:val="00CB23B2"/>
    <w:rsid w:val="00EF3707"/>
    <w:rsid w:val="00F7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45091-81E8-4A22-8F5B-1F14AE7F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C0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C05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E6237"/>
    <w:pPr>
      <w:ind w:left="720"/>
      <w:contextualSpacing/>
    </w:pPr>
  </w:style>
  <w:style w:type="paragraph" w:customStyle="1" w:styleId="Default">
    <w:name w:val="Default"/>
    <w:rsid w:val="00136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Char">
    <w:name w:val="Znak Znak Char"/>
    <w:basedOn w:val="Normalny"/>
    <w:rsid w:val="00136B8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ZIM-ZBP</dc:creator>
  <cp:keywords/>
  <dc:description/>
  <cp:lastModifiedBy>ZIM-ZBP</cp:lastModifiedBy>
  <cp:revision>23</cp:revision>
  <cp:lastPrinted>2016-07-14T07:44:00Z</cp:lastPrinted>
  <dcterms:created xsi:type="dcterms:W3CDTF">2016-07-06T13:00:00Z</dcterms:created>
  <dcterms:modified xsi:type="dcterms:W3CDTF">2016-07-14T10:05:00Z</dcterms:modified>
</cp:coreProperties>
</file>