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0202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bookmarkStart w:id="0" w:name="_GoBack"/>
      <w:r w:rsidRPr="00C06D95">
        <w:rPr>
          <w:rFonts w:ascii="Arial" w:hAnsi="Arial" w:cs="Arial"/>
          <w:sz w:val="21"/>
          <w:szCs w:val="21"/>
          <w:lang w:val="pl-PL"/>
        </w:rPr>
        <w:t>Kierownik Jednostki Samorządu Terytorialnego (dalej JST)  - w rozumieniu art. 33 ust. 3 Ustawy o samorządzie gminnym (Dz.U.2001.142.1591 j.t.)</w:t>
      </w:r>
    </w:p>
    <w:p w14:paraId="7E03D2C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 </w:t>
      </w:r>
    </w:p>
    <w:p w14:paraId="73BA0424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Dane wnioskodawcy/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współwnioskodawcy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 xml:space="preserve"> znajdują się poniżej oraz - w załączonym pliku sygnowanym bezpiecznym podpisem elektronicznym, weryfikowanym kwalifikowanym certyfikatem - stosownie do dyspozycji Ustawy z dnia 18 września 2001 r. o podpisie elektronicznym (Dz. U. Nr 130 poz. 1450) oraz przepisów art. 4 ust. 5 Ustawy o petycjach (Dz.U.2014.1195 z dnia 2014.09.05) </w:t>
      </w:r>
    </w:p>
    <w:p w14:paraId="423DCFFD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 </w:t>
      </w:r>
    </w:p>
    <w:p w14:paraId="586100F0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Preambuła Wniosku: </w:t>
      </w:r>
    </w:p>
    <w:p w14:paraId="1C6DE3D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Nawiązując do naszych uprzednio dostarczanych do JST  wniosków, w których pytaliśmy w trybie ustawy o dostępie do informacji publicznej - o realizację zadań związanych z poprawą efektywności energetycznej (wg. wymogów art. 10 ustawy o efektywności energetycznej) - wyrażamy zaniepokojenie wynikające z analizy uzyskanych odpowiedzi. </w:t>
      </w:r>
    </w:p>
    <w:p w14:paraId="3ECA4AC1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71A2A8E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Mianowicie, obserwujemy:</w:t>
      </w:r>
    </w:p>
    <w:p w14:paraId="08376BA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5128F01B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 xml:space="preserve">- stosowanie w ogłaszanych przez Gminy/Miasta -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SIWZ'ach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 xml:space="preserve"> - zapisów, które (w opinii wnioskodawcy) mogą naruszać zasady uczciwej konkurencji -  poprzez - ad exemplum - brak odpowiednio rygorystycznych kryteriów związanych z weryfikacją deklaracji producentów urządzeń grzewczych - deklarujących spełnianie wymagań tzw. "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ekoprojketu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 xml:space="preserve">" a nieposiadających odpowiednich dokumentów uzyskanych na podstawie badania  urządzeń w niezależnych jednostkach badawczych,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etc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> </w:t>
      </w:r>
    </w:p>
    <w:p w14:paraId="2A9015E0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74A3F29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>Na dowód tego jak precyzyjnie  i szczegółowo - Ustawodawca unormował wzmiankowany obszar </w:t>
      </w:r>
    </w:p>
    <w:p w14:paraId="509E57E2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>- załączamy opinię prawną, w której rzeczony stan faktyczny został poddany dogłębnej analizie. </w:t>
      </w:r>
    </w:p>
    <w:p w14:paraId="659E487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044E4B55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 xml:space="preserve">W mniemaniu wnioskodawcy  - znajomość powołanych we wzmiankowanej, załączonej  opinii -  podstaw prawnych i uwarunkowań - pozwoli na zmniejszenie ilości błędnie definiowanych </w:t>
      </w:r>
      <w:proofErr w:type="spellStart"/>
      <w:r w:rsidRPr="00C06D95">
        <w:rPr>
          <w:rFonts w:ascii="Arial" w:hAnsi="Arial" w:cs="Arial"/>
          <w:b/>
          <w:bCs/>
          <w:sz w:val="21"/>
          <w:szCs w:val="21"/>
          <w:lang w:val="pl-PL"/>
        </w:rPr>
        <w:t>SIWZ'ów</w:t>
      </w:r>
      <w:proofErr w:type="spellEnd"/>
      <w:r w:rsidRPr="00C06D95">
        <w:rPr>
          <w:rFonts w:ascii="Arial" w:hAnsi="Arial" w:cs="Arial"/>
          <w:b/>
          <w:bCs/>
          <w:sz w:val="21"/>
          <w:szCs w:val="21"/>
          <w:lang w:val="pl-PL"/>
        </w:rPr>
        <w:t xml:space="preserve">  - w których nieprecyzyjnie  założone kryteria  - mogą  naruszać  zasady uczciwej konkurencji i powodować problemy związane ze skuteczną finalizacją procesu dofinansowania tego typu inwestycji. </w:t>
      </w:r>
    </w:p>
    <w:p w14:paraId="4AACB067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5DF845EB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Ponadto obserwujemy  błędną interpretację terminu "efektywność energetyczna" - niezgodną (w naszym mniemaniu) z intencją Ustawodawcy - określoną w art. 3 pkt. 1  Ustawy o efektywności energetycznej (Dz. U. z dnia 10 maja 2011 r. Dz.U.2011.94.551) </w:t>
      </w:r>
    </w:p>
    <w:p w14:paraId="189F34C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2EB92338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§1) W związku z powyższym, na mocy art. 63 Konstytucji RP, scilicet: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 (...)" </w:t>
      </w:r>
    </w:p>
    <w:p w14:paraId="0F88DC29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 xml:space="preserve">- w związku z 221 i 241 Ustawy z dnia 14 czerwca 1960 r. Kodeks postępowania administracyjnego (Dz.U.2013.267 j.t) - korespondując z art. 10 ustawy o efektywności energetycznej, niniejszym </w:t>
      </w:r>
      <w:r w:rsidRPr="00C06D95">
        <w:rPr>
          <w:rFonts w:ascii="Arial" w:hAnsi="Arial" w:cs="Arial"/>
          <w:b/>
          <w:bCs/>
          <w:sz w:val="21"/>
          <w:szCs w:val="21"/>
          <w:lang w:val="pl-PL"/>
        </w:rPr>
        <w:t>wnosimy Petycję:</w:t>
      </w:r>
    </w:p>
    <w:p w14:paraId="1072C8F2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>§1.1) W przedmiocie -  aby Pracownicy Jednostki Samorządu Terytorialnego (Adresata) wypełniający w ramach przydzielonych im kompetencji - zadania związane z poprawą efektywności energetycznej   -  dokonali analizy wyżej sygnalizowanej problematyki.</w:t>
      </w:r>
    </w:p>
    <w:p w14:paraId="1E939A4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 xml:space="preserve">W rozumieniu wnioskodawcy - pomocna w dokonaniu przedmiotowej analizy może być załączona opinia prawna - pt. "Wymogi dotyczące znowelizowanych postanowień tzw. </w:t>
      </w:r>
      <w:proofErr w:type="spellStart"/>
      <w:r w:rsidRPr="00C06D95">
        <w:rPr>
          <w:rFonts w:ascii="Arial" w:hAnsi="Arial" w:cs="Arial"/>
          <w:b/>
          <w:bCs/>
          <w:sz w:val="21"/>
          <w:szCs w:val="21"/>
          <w:lang w:val="pl-PL"/>
        </w:rPr>
        <w:t>ekoprojketu</w:t>
      </w:r>
      <w:proofErr w:type="spellEnd"/>
      <w:r w:rsidRPr="00C06D95">
        <w:rPr>
          <w:rFonts w:ascii="Arial" w:hAnsi="Arial" w:cs="Arial"/>
          <w:b/>
          <w:bCs/>
          <w:sz w:val="21"/>
          <w:szCs w:val="21"/>
          <w:lang w:val="pl-PL"/>
        </w:rPr>
        <w:t>" </w:t>
      </w:r>
    </w:p>
    <w:p w14:paraId="1F9319C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>W ramach niniejszej petycji prosimy o zapoznanie się z rzeczoną załączoną opinią. </w:t>
      </w:r>
    </w:p>
    <w:p w14:paraId="695165D2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b/>
          <w:bCs/>
          <w:sz w:val="21"/>
          <w:szCs w:val="21"/>
          <w:lang w:val="pl-PL"/>
        </w:rPr>
        <w:t>Całość analizy załączyliśmy do niniejszej petycji w pliku pdf. </w:t>
      </w:r>
    </w:p>
    <w:p w14:paraId="72BC2AC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 </w:t>
      </w:r>
    </w:p>
    <w:p w14:paraId="37C1763F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Osnowa Wniosku: </w:t>
      </w:r>
    </w:p>
    <w:p w14:paraId="13E22F0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lastRenderedPageBreak/>
        <w:t xml:space="preserve">W naszej opinii szczegółowa znajomość powołanych w rzeczonej załączonej opinii podstaw prawnych oraz uwarunkowań - pozwoli na zmniejszenie ilości błędnie definiowanych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SIWZ'ów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 xml:space="preserve"> - w których nieprecyzyjnie  założone kryteria  - mogą  naruszać  zasady uczciwej konkurencji i mogą być powodem problemów związanych ze skutecznym dofinansowaniem tego typu inwestycji. </w:t>
      </w:r>
    </w:p>
    <w:p w14:paraId="6732AE60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1E5897BB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47C1A844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efektywnosc-energetyczna@samorzad.pl </w:t>
      </w:r>
    </w:p>
    <w:p w14:paraId="6B610F8B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§3)  Wnosimy o archiwizację załącznika stosownie do Rozporządzenia Prezesa Rady Ministrów z dnia 18 stycznia 2011 r. w sprawie instrukcji kancelaryjnej, jednolitych rzeczowych wykazów akt oraz instrukcji w sprawie organizacji i zakresu działania archiwów zakładowych (Dz. U. z dnia 20 stycznia 2011 r.) </w:t>
      </w:r>
    </w:p>
    <w:p w14:paraId="059E3558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§5) Wnosimy o to, aby odpowiedź w  przedmiocie powyższych petycji złożonych na mocy art. 63 Konstytucji RP w trybie art. 221 i 241 KPA, została udzielona - zwrotnie na adres e-mail efektywnsc-energetyczna@samorzad.pl - stosownie do art. 244 §2 KPA.</w:t>
      </w:r>
    </w:p>
    <w:p w14:paraId="21712F89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§6) Wniosek został sygnowany bezpiecznym, kwalifikowanym podpisem elektronicznym - stosownie do wytycznych Ustawy z dnia 18 września 2001 r. o podpisie elektronicznym (Dz. U. Nr 130 poz. 1450)</w:t>
      </w:r>
    </w:p>
    <w:p w14:paraId="0E3967F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 </w:t>
      </w:r>
    </w:p>
    <w:p w14:paraId="4B558C3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Wnioskodawca:</w:t>
      </w:r>
    </w:p>
    <w:p w14:paraId="2BF05FD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Osoba Prawna</w:t>
      </w:r>
    </w:p>
    <w:p w14:paraId="3F997061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Szulc-Efekt sp. z o. o.</w:t>
      </w:r>
    </w:p>
    <w:p w14:paraId="7C7918B2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ul. Poligonowa 1</w:t>
      </w:r>
    </w:p>
    <w:p w14:paraId="4CB54E3D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04-051 Warszawa</w:t>
      </w:r>
    </w:p>
    <w:p w14:paraId="6287517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nr KRS: 0000059459</w:t>
      </w:r>
    </w:p>
    <w:p w14:paraId="7C4C9A11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 xml:space="preserve">Kapitał Zakładowy: 222.000,00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pln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> </w:t>
      </w:r>
    </w:p>
    <w:p w14:paraId="21BF7098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www.gmina.pl    www.samorzad.pl </w:t>
      </w:r>
    </w:p>
    <w:p w14:paraId="484F38C8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2242280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5F06401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Dodatkowe informacje:</w:t>
      </w:r>
    </w:p>
    <w:p w14:paraId="0DD50733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4081F164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Stosownie do art. 4 ust. 2 pkt. 5 ww. Ustawy - petycja niniejsza została złożona za pomocą środków komunikacji elektronicznej - a wskazanym zwrotnym adresem poczty elektronicznej jest: efektywnośc-energetyczna@samorzad.pl  </w:t>
      </w:r>
    </w:p>
    <w:p w14:paraId="54165634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Adresatem Petycji - jest Organ ujawniony w komparycji. </w:t>
      </w:r>
    </w:p>
    <w:p w14:paraId="77F5F0AA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</w:p>
    <w:p w14:paraId="311E998D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 w szczególności dzieci i młodzieży.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DF5905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 xml:space="preserve">- To że wnioskodawca powołuje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sie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 xml:space="preserve"> na art. 241 KPA, nie oznacza że niniejszy wniosek należy procedować w trybie KPA.</w:t>
      </w:r>
    </w:p>
    <w:p w14:paraId="50B006F7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W mniemaniu Wnioskodawcy niniejszy wniosek powinien być procedowany w trybie Ustawy o petycjach - lub według oceny Urzędników. </w:t>
      </w:r>
    </w:p>
    <w:p w14:paraId="0C082127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Rzeczony art. 241 KPA - mówi jedynie - expressis verbis - o konieczności usprawniania i ulepszania struktur administracji publicznej - za pomocą trybu wnioskowego.</w:t>
      </w:r>
    </w:p>
    <w:p w14:paraId="2EEC8C77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Niniejszy wniosek może być  rozpatrywany w trybie Ustawy z dnia 11 lipca 2014 r. o petycjach (Dz.U.2014.1195 z dnia 2014.09.05) - art. 241 KPA - podany jest dodatkowo - gdyż celem wniosku jest - sensu largo - usprawnienie, naprawa - na miarę istniejących możliwości - funkcjonowania struktur Administracji Publicznej. </w:t>
      </w:r>
    </w:p>
    <w:p w14:paraId="43D58D05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28FBFD8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FBFC92B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Jeżeli JST nie zgada się z powołanymi przepisami prawa, prosimy aby zastosowano podstawy prawne akceptowane przez JST.</w:t>
      </w:r>
    </w:p>
    <w:p w14:paraId="4B95284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437D5DC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Z kolei w art. 241 KPA Ustawodawca zachęca do aktywności obywatelskiej, "Przedmiotem wniosku mogą być w szczególności sprawy ulepszenia organizacji, wzmocnienia praworządności, usprawnienia pracy i zapobiegania nadużyciom, ochrony własności, lepszego zaspokajania potrzeb ludności."</w:t>
      </w:r>
    </w:p>
    <w:p w14:paraId="5D142220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 xml:space="preserve">Pamiętajmy również o przepisach zawartych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inter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Pr="00C06D95">
        <w:rPr>
          <w:rFonts w:ascii="Arial" w:hAnsi="Arial" w:cs="Arial"/>
          <w:sz w:val="21"/>
          <w:szCs w:val="21"/>
          <w:lang w:val="pl-PL"/>
        </w:rPr>
        <w:t>alia</w:t>
      </w:r>
      <w:proofErr w:type="spellEnd"/>
      <w:r w:rsidRPr="00C06D95">
        <w:rPr>
          <w:rFonts w:ascii="Arial" w:hAnsi="Arial" w:cs="Arial"/>
          <w:sz w:val="21"/>
          <w:szCs w:val="21"/>
          <w:lang w:val="pl-PL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686E1138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61978B40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0DC60466" w14:textId="77777777" w:rsidR="00C06D95" w:rsidRPr="00C06D95" w:rsidRDefault="00C06D95" w:rsidP="00C06D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l-PL"/>
        </w:rPr>
      </w:pPr>
      <w:r w:rsidRPr="00C06D95">
        <w:rPr>
          <w:rFonts w:ascii="Arial" w:hAnsi="Arial" w:cs="Arial"/>
          <w:sz w:val="21"/>
          <w:szCs w:val="21"/>
          <w:lang w:val="pl-PL"/>
        </w:rPr>
        <w:t>Ponownie sygnalizujemy, że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00A370FC" w14:textId="77777777" w:rsidR="00B15D76" w:rsidRPr="00C06D95" w:rsidRDefault="00C06D95" w:rsidP="00C06D95">
      <w:pPr>
        <w:jc w:val="both"/>
        <w:rPr>
          <w:sz w:val="21"/>
          <w:szCs w:val="21"/>
        </w:rPr>
      </w:pPr>
    </w:p>
    <w:bookmarkEnd w:id="0"/>
    <w:sectPr w:rsidR="00B15D76" w:rsidRPr="00C06D95" w:rsidSect="008A752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95"/>
    <w:rsid w:val="005D164E"/>
    <w:rsid w:val="007E5AA2"/>
    <w:rsid w:val="00B825D9"/>
    <w:rsid w:val="00BB4E65"/>
    <w:rsid w:val="00C06D95"/>
    <w:rsid w:val="00D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AEA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1572</Words>
  <Characters>9435</Characters>
  <Application>Microsoft Macintosh Word</Application>
  <DocSecurity>0</DocSecurity>
  <Lines>78</Lines>
  <Paragraphs>21</Paragraphs>
  <ScaleCrop>false</ScaleCrop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2016-04-15T09:22:00Z</dcterms:created>
  <dcterms:modified xsi:type="dcterms:W3CDTF">2016-04-15T09:27:00Z</dcterms:modified>
</cp:coreProperties>
</file>